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CF" w:rsidRDefault="006519CF"/>
    <w:p w:rsidR="00D40300" w:rsidRDefault="00D40300"/>
    <w:tbl>
      <w:tblPr>
        <w:tblW w:w="8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1434"/>
        <w:gridCol w:w="5571"/>
      </w:tblGrid>
      <w:tr w:rsidR="00D40300" w:rsidRPr="00D40300" w:rsidTr="00D40300">
        <w:trPr>
          <w:trHeight w:val="3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D40300" w:rsidRPr="00D40300" w:rsidRDefault="00D40300" w:rsidP="00D40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AR"/>
              </w:rPr>
              <w:t>Experiencia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AR"/>
              </w:rPr>
              <w:t>Provincia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AR"/>
              </w:rPr>
              <w:t>Localidad (municipio/departamento)</w:t>
            </w:r>
            <w:bookmarkStart w:id="0" w:name="_GoBack"/>
            <w:bookmarkEnd w:id="0"/>
          </w:p>
        </w:tc>
      </w:tr>
      <w:tr w:rsidR="00D40300" w:rsidRPr="00D40300" w:rsidTr="00D40300">
        <w:trPr>
          <w:trHeight w:val="615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Escuelas Campesinas de Agroecología - Instancias de formación en agroecología de las  organizaciones campesinas indígenas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Santiago del Estero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 xml:space="preserve"> Escuela de Agroecología: MOCASE VC -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Quimili</w:t>
            </w:r>
            <w:proofErr w:type="spellEnd"/>
          </w:p>
        </w:tc>
      </w:tr>
      <w:tr w:rsidR="00D40300" w:rsidRPr="00D40300" w:rsidTr="00D40300">
        <w:trPr>
          <w:trHeight w:val="705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Mendoza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 xml:space="preserve">Escuela Campesina de Agroecología: UST -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Jocoli</w:t>
            </w:r>
            <w:proofErr w:type="spellEnd"/>
          </w:p>
        </w:tc>
      </w:tr>
      <w:tr w:rsidR="00D40300" w:rsidRPr="00D40300" w:rsidTr="00D40300">
        <w:trPr>
          <w:trHeight w:val="177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Universidad Campesina - SURI - Instancias de formación en agroecología de las  organizaciones campesinas indígenas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Santiago del Estero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Movimiento Nacional Campesino Indígena: Ojo de Agua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Red Nacional de Municipios y Comunidades que fomentan la Agroecología - RENAMA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Lincoln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Guamini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Benito Juárez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Rojas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Coronel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Pringles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 xml:space="preserve">San Carlos de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Bolivar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Coronel Suarez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Chabás</w:t>
            </w:r>
            <w:proofErr w:type="spellEnd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/</w:t>
            </w:r>
            <w:r w:rsidRPr="00D4030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s-AR"/>
              </w:rPr>
              <w:t xml:space="preserve"> CASEROS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Entre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Rios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Urdinarrain</w:t>
            </w:r>
            <w:proofErr w:type="spellEnd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/ </w:t>
            </w:r>
            <w:r w:rsidRPr="00D4030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s-AR"/>
              </w:rPr>
              <w:t>GUALEGUAYCHU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Experiencias cooperativas de producción agroecológica en redes de comercio justo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 Cooperativa El Colono – Campo Ramón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Cooperativa Las Tunas – Apóstoles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Cooperativa Rio Paraná –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Obera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Cooperativa Luis de Montoya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Coop. de Productos Regionales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Cabure</w:t>
            </w:r>
            <w:proofErr w:type="spellEnd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 - COTRUM-MNCI - Colonia Andresito</w:t>
            </w:r>
          </w:p>
        </w:tc>
      </w:tr>
      <w:tr w:rsidR="00D40300" w:rsidRPr="00D40300" w:rsidTr="00D40300">
        <w:trPr>
          <w:trHeight w:val="48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Red Cañera Productores Cooperativos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Cooperativa Gallo Rojo, Moreno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Espacio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Interbarrial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Esteban Echeverría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Cooperativa Nuevo Amanecer – Mar del Plata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Manos del Delta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Cooperativa La Salamandra - Exaltación de la Cruz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Mendoza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Crece desde el pie – San Carlos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Mendoza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Cooperativa Oeste Argentino –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Guaymallén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Entre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Rios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Cooperativa El Espinal - La Picada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Cooperativa El Progreso – San Javier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Jujuy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Cooperativa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Prosol</w:t>
            </w:r>
            <w:proofErr w:type="spellEnd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 – Quebrada Humahuaca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Experiencias de transición a la agroecología </w:t>
            </w: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lastRenderedPageBreak/>
              <w:t>ligadas a organizaciones agro-sectoriales o periurbanas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lastRenderedPageBreak/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Union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de Trabajadores de la Tierra – UTT: AMBA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Asociación de Medieros y Afines – ASOMA: AMBA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Orilleros - Lujan</w:t>
            </w:r>
          </w:p>
        </w:tc>
      </w:tr>
      <w:tr w:rsidR="00D40300" w:rsidRPr="00D40300" w:rsidTr="00D40300">
        <w:trPr>
          <w:trHeight w:val="36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Organizaciones campesinas indígenas agricultores familiares de escala nacional o regional que asumen el paradigma agroecológico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Movimiento Nacional Campesino Indígena (MNCI)</w:t>
            </w:r>
          </w:p>
        </w:tc>
      </w:tr>
      <w:tr w:rsidR="00D40300" w:rsidRPr="00D40300" w:rsidTr="00D40300">
        <w:trPr>
          <w:trHeight w:val="39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Asamblea Campesina Indígena del Norte Argentino (ACINA)</w:t>
            </w:r>
          </w:p>
        </w:tc>
      </w:tr>
      <w:tr w:rsidR="00D40300" w:rsidRPr="00D40300" w:rsidTr="00D40300">
        <w:trPr>
          <w:trHeight w:val="345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Frente Nacional Campesino (FNC)</w:t>
            </w:r>
          </w:p>
        </w:tc>
      </w:tr>
      <w:tr w:rsidR="00D40300" w:rsidRPr="00D40300" w:rsidTr="00D40300">
        <w:trPr>
          <w:trHeight w:val="39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Movimiento Campesino de Liberación (MCL)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Provincias con presencia de organizaciones campesinas indígenas que asumen el paradigma agroecológico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Córdoba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Buenos Aires</w:t>
            </w:r>
          </w:p>
        </w:tc>
      </w:tr>
      <w:tr w:rsidR="00D40300" w:rsidRPr="00D40300" w:rsidTr="00D40300">
        <w:trPr>
          <w:trHeight w:val="255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Mendoza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Juan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Salta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Jujuy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Chaco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Fe</w:t>
            </w:r>
          </w:p>
        </w:tc>
      </w:tr>
      <w:tr w:rsidR="00D40300" w:rsidRPr="00D40300" w:rsidTr="00D40300">
        <w:trPr>
          <w:trHeight w:val="255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Santiago del Estero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Neuquén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Localidades con Ferias Francas / Campesinas / de la Agricultura Familiar/ Mercados Locales, que tienen presencia de productores en transición a la agroecología // Áreas con densidad de experiencias de transición agroecológica campesina indígena y de agricultura familiar // (indicador utilizado son las localidades donde existen ferias francas o agroecológicas)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Alsina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Esteban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Echeverria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Mar del Plata -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Gral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Pueyrredon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Azul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 Plata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 Matanza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Cañuelas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Lujan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Bahia</w:t>
            </w:r>
            <w:proofErr w:type="spellEnd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 xml:space="preserve"> Blanca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Lucia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Balcarce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Tres Arroyos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Marcos Paz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Malvinas Argentinas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Florencio Varela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Bernal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Parque Pereyra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Iraola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Guamini</w:t>
            </w:r>
            <w:proofErr w:type="spellEnd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 xml:space="preserve"> – ferias con certificación participativa agroecológica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Zarate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Concepcion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del Bermejo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Corzuela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Campo Largo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Charata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Tres Isletas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Pampa del Infierno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Pampa del Indio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Quitilipi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Castelli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Villa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Angela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Presidencia de la Plaza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Saenz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Peña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Las Palmas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Los Frentones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Gral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San Martin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 xml:space="preserve">El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Zapallar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Las Breñas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Sylvina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 xml:space="preserve">Colonia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Benitez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Laguna Limpia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Chaco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Machagai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Chubut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Madryn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Chubut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Trelew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Rio Cuarto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Las Calles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Cruz del Eje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Los Hornillos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Villa de las Rosas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Javier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San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Jose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– Saladas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Virasoro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Empedrado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Itati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Bella Vista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Pedro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Fernandez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Goya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Campo Grande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San Roque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Lucia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Garaví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Esquina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Rosa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Sauce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Santo Tome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Colonia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Union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Garruchos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Caabi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Poi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San Carlos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Ituzaingo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Loreto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General Paz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Colonia Pando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Tres Colonias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Cayetano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San Miguel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San Isidro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Curuzu</w:t>
            </w:r>
            <w:proofErr w:type="spellEnd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Cuatia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Paso de los Libres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Yapeyu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Corrientes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Alvear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Entre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Rios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La Paz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Entre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Rios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Gualeguaychu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EAAAA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EAAAA"/>
                <w:sz w:val="18"/>
                <w:szCs w:val="18"/>
                <w:lang w:eastAsia="es-AR"/>
              </w:rPr>
              <w:t xml:space="preserve">Entre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AEAAAA"/>
                <w:sz w:val="18"/>
                <w:szCs w:val="18"/>
                <w:lang w:eastAsia="es-AR"/>
              </w:rPr>
              <w:t>Rios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EAAAA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EAAAA"/>
                <w:sz w:val="18"/>
                <w:szCs w:val="18"/>
                <w:lang w:eastAsia="es-AR"/>
              </w:rPr>
              <w:t>San Gustavo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Entre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Rios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Concordia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Espinillo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Pirane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El Colorado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Las Lomitas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Gral</w:t>
            </w:r>
            <w:proofErr w:type="spellEnd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 xml:space="preserve"> Manuel Belgrano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Villa Dos Trece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Villafañe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Clorinda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Palo Santo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Tacaagle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Ingeniero Juárez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Fontana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Laishi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Tres Lagunas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Laguna Blanca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Formosa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Siete Palmas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Jujuy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Humahuaca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Jujuy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A6A6A6"/>
                <w:sz w:val="18"/>
                <w:szCs w:val="18"/>
                <w:lang w:eastAsia="es-AR"/>
              </w:rPr>
              <w:t>Maimara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Jujuy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Tilcara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Mendoza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Tunuyan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Mendoza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Jocoli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Pedro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El Dorado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Aristobulo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del Valle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Alem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Apóstoles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Vicente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Andresito - Comandante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Andres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Guacurari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Puerto Rico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Ana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Capiovi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Campo Grande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Monte Carlo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Obera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Posadas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El Soberbio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Ignacio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25 de mayo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Campo Viera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Wanda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Antonio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El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Alcazar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Rita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Concepcion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de la Sierra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Jardin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America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Vicente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Santo Pipo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Bernardo de Irigoyen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Garupa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San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Jose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Colonia Victoria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2 de mayo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Santiago de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Liniers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 xml:space="preserve">Puerto </w:t>
            </w: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Iguazu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Colonia Delicia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Caraguatay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Piray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 Martin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Puerto Esperanza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9 de julio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Candelaria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Gobernador Roca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Neuquen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Alumine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Neuquen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 Salada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Neuquen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Plottier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Rio Negro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Pilcaniyeu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Salta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Aguaray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Salta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Oran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Luis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Potrero de los Funes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 Javier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Rosario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Avellaneda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Carlos Pellegrini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Reconquista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Maria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Juana – Castellanos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Villa Ocampo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s-AR"/>
              </w:rPr>
              <w:t>Romang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Guadalupe Norte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Alvear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Santiago del Estero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Quimili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Tierra del Fuego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Rio Grande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Tucuman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Tucuman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Principales Granjas de la Agricultura Biodinámica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La Aurora (Benito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Juarez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)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La Bonita (Saladillo)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Buenos Aires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La Choza –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Gral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Rodriguez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Inambu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-Villa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Gral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 Belgrano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Jardines de Vaya-La Cumbre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El Aguaribay-Villa Las Rosas-Villa Dolores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Cordoba</w:t>
            </w:r>
            <w:proofErr w:type="spellEnd"/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Malky</w:t>
            </w:r>
            <w:proofErr w:type="spellEnd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-Valle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Calamuchita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Mendoza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Cosmos-Lavalle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Mendoza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Germen de Vida-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Maipu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Los Cedritos-Andresito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CaaPora-Garuhapemi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Capiovi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El Hormiguero-Ruiz de Montoya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Misiones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El Lapacho-Colonia Gisela</w:t>
            </w:r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Rio Negro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La Paciencia-El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Bolson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Rio Negro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 xml:space="preserve">Valle Pintado-El </w:t>
            </w:r>
            <w:proofErr w:type="spellStart"/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Bolson</w:t>
            </w:r>
            <w:proofErr w:type="spellEnd"/>
          </w:p>
        </w:tc>
      </w:tr>
      <w:tr w:rsidR="00D40300" w:rsidRPr="00D40300" w:rsidTr="00D40300">
        <w:trPr>
          <w:trHeight w:val="24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Santa Fe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D40300" w:rsidRPr="00D40300" w:rsidRDefault="00D40300" w:rsidP="00D403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D4030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Naturaleza Viva (Guadalupe)</w:t>
            </w:r>
          </w:p>
        </w:tc>
      </w:tr>
    </w:tbl>
    <w:p w:rsidR="00D40300" w:rsidRDefault="00D40300"/>
    <w:p w:rsidR="00D40300" w:rsidRDefault="00D40300"/>
    <w:p w:rsidR="00D40300" w:rsidRDefault="00D40300"/>
    <w:p w:rsidR="00D40300" w:rsidRDefault="00D40300"/>
    <w:sectPr w:rsidR="00D403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00"/>
    <w:rsid w:val="006519CF"/>
    <w:rsid w:val="00D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A5D1C2-4023-4A53-83B8-A3B6FD4F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30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300"/>
    <w:rPr>
      <w:color w:val="954F72"/>
      <w:u w:val="single"/>
    </w:rPr>
  </w:style>
  <w:style w:type="paragraph" w:customStyle="1" w:styleId="font5">
    <w:name w:val="font5"/>
    <w:basedOn w:val="Normal"/>
    <w:rsid w:val="00D4030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18"/>
      <w:szCs w:val="18"/>
      <w:lang w:eastAsia="es-AR"/>
    </w:rPr>
  </w:style>
  <w:style w:type="paragraph" w:customStyle="1" w:styleId="xl65">
    <w:name w:val="xl65"/>
    <w:basedOn w:val="Normal"/>
    <w:rsid w:val="00D4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6">
    <w:name w:val="xl66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s-AR"/>
    </w:rPr>
  </w:style>
  <w:style w:type="paragraph" w:customStyle="1" w:styleId="xl67">
    <w:name w:val="xl67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s-AR"/>
    </w:rPr>
  </w:style>
  <w:style w:type="paragraph" w:customStyle="1" w:styleId="xl68">
    <w:name w:val="xl68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9">
    <w:name w:val="xl69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xl70">
    <w:name w:val="xl70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s-AR"/>
    </w:rPr>
  </w:style>
  <w:style w:type="paragraph" w:customStyle="1" w:styleId="xl71">
    <w:name w:val="xl71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2">
    <w:name w:val="xl72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3">
    <w:name w:val="xl73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74">
    <w:name w:val="xl74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18"/>
      <w:szCs w:val="18"/>
      <w:lang w:eastAsia="es-AR"/>
    </w:rPr>
  </w:style>
  <w:style w:type="paragraph" w:customStyle="1" w:styleId="xl75">
    <w:name w:val="xl75"/>
    <w:basedOn w:val="Normal"/>
    <w:rsid w:val="00D4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76">
    <w:name w:val="xl76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18"/>
      <w:szCs w:val="18"/>
      <w:lang w:eastAsia="es-AR"/>
    </w:rPr>
  </w:style>
  <w:style w:type="paragraph" w:customStyle="1" w:styleId="xl77">
    <w:name w:val="xl77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AR"/>
    </w:rPr>
  </w:style>
  <w:style w:type="paragraph" w:customStyle="1" w:styleId="xl78">
    <w:name w:val="xl78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79">
    <w:name w:val="xl79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80">
    <w:name w:val="xl80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81">
    <w:name w:val="xl81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82">
    <w:name w:val="xl82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83">
    <w:name w:val="xl83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6A6A6"/>
      <w:sz w:val="18"/>
      <w:szCs w:val="18"/>
      <w:lang w:eastAsia="es-AR"/>
    </w:rPr>
  </w:style>
  <w:style w:type="paragraph" w:customStyle="1" w:styleId="xl84">
    <w:name w:val="xl84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6A6A6"/>
      <w:sz w:val="18"/>
      <w:szCs w:val="18"/>
      <w:lang w:eastAsia="es-AR"/>
    </w:rPr>
  </w:style>
  <w:style w:type="paragraph" w:customStyle="1" w:styleId="xl85">
    <w:name w:val="xl85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86">
    <w:name w:val="xl86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AR"/>
    </w:rPr>
  </w:style>
  <w:style w:type="paragraph" w:customStyle="1" w:styleId="xl87">
    <w:name w:val="xl87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88">
    <w:name w:val="xl88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EAAAA"/>
      <w:sz w:val="18"/>
      <w:szCs w:val="18"/>
      <w:lang w:eastAsia="es-AR"/>
    </w:rPr>
  </w:style>
  <w:style w:type="paragraph" w:customStyle="1" w:styleId="xl89">
    <w:name w:val="xl89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EAAAA"/>
      <w:sz w:val="18"/>
      <w:szCs w:val="18"/>
      <w:lang w:eastAsia="es-AR"/>
    </w:rPr>
  </w:style>
  <w:style w:type="paragraph" w:customStyle="1" w:styleId="xl90">
    <w:name w:val="xl90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1">
    <w:name w:val="xl91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2">
    <w:name w:val="xl92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3">
    <w:name w:val="xl93"/>
    <w:basedOn w:val="Normal"/>
    <w:rsid w:val="00D40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4">
    <w:name w:val="xl94"/>
    <w:basedOn w:val="Normal"/>
    <w:rsid w:val="00D403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5">
    <w:name w:val="xl95"/>
    <w:basedOn w:val="Normal"/>
    <w:rsid w:val="00D40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6">
    <w:name w:val="xl96"/>
    <w:basedOn w:val="Normal"/>
    <w:rsid w:val="00D403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7">
    <w:name w:val="xl97"/>
    <w:basedOn w:val="Normal"/>
    <w:rsid w:val="00D40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s-AR"/>
    </w:rPr>
  </w:style>
  <w:style w:type="paragraph" w:customStyle="1" w:styleId="xl98">
    <w:name w:val="xl98"/>
    <w:basedOn w:val="Normal"/>
    <w:rsid w:val="00D40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es-AR"/>
    </w:rPr>
  </w:style>
  <w:style w:type="paragraph" w:customStyle="1" w:styleId="xl99">
    <w:name w:val="xl99"/>
    <w:basedOn w:val="Normal"/>
    <w:rsid w:val="00D40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</cp:revision>
  <dcterms:created xsi:type="dcterms:W3CDTF">2018-12-13T15:51:00Z</dcterms:created>
  <dcterms:modified xsi:type="dcterms:W3CDTF">2018-12-13T15:57:00Z</dcterms:modified>
</cp:coreProperties>
</file>