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F75" w:rsidRDefault="00000000">
      <w:pPr>
        <w:spacing w:after="142"/>
        <w:ind w:left="-5"/>
        <w:jc w:val="left"/>
      </w:pPr>
      <w:r>
        <w:rPr>
          <w:color w:val="444444"/>
          <w:sz w:val="22"/>
        </w:rPr>
        <w:t>Cartografía</w:t>
      </w:r>
    </w:p>
    <w:p w:rsidR="00A51F75" w:rsidRDefault="00000000">
      <w:pPr>
        <w:spacing w:after="241"/>
        <w:ind w:left="895"/>
      </w:pPr>
      <w:r>
        <w:t>Indicadores laborales de actividad, empleo y desempleo, 2022</w:t>
      </w:r>
    </w:p>
    <w:p w:rsidR="00A51F75" w:rsidRDefault="00000000">
      <w:pPr>
        <w:spacing w:after="142"/>
        <w:ind w:left="-5"/>
        <w:jc w:val="left"/>
      </w:pPr>
      <w:r>
        <w:rPr>
          <w:color w:val="444444"/>
          <w:sz w:val="22"/>
        </w:rPr>
        <w:t>Fecha de publicación</w:t>
      </w:r>
    </w:p>
    <w:p w:rsidR="00A51F75" w:rsidRDefault="00000000">
      <w:pPr>
        <w:spacing w:after="241"/>
        <w:ind w:left="895"/>
      </w:pPr>
      <w:r>
        <w:t>04/11/2024</w:t>
      </w:r>
    </w:p>
    <w:p w:rsidR="00A51F75" w:rsidRDefault="00000000">
      <w:pPr>
        <w:spacing w:after="142"/>
        <w:ind w:left="-5"/>
        <w:jc w:val="left"/>
      </w:pPr>
      <w:r>
        <w:rPr>
          <w:color w:val="444444"/>
          <w:sz w:val="22"/>
        </w:rPr>
        <w:t>Última actualización</w:t>
      </w:r>
    </w:p>
    <w:p w:rsidR="00A51F75" w:rsidRDefault="00000000">
      <w:pPr>
        <w:spacing w:after="241"/>
        <w:ind w:left="895"/>
      </w:pPr>
      <w:r>
        <w:t>04/09/2025</w:t>
      </w:r>
    </w:p>
    <w:p w:rsidR="00A51F75" w:rsidRDefault="00000000">
      <w:pPr>
        <w:pStyle w:val="Heading1"/>
        <w:ind w:left="-5"/>
      </w:pPr>
      <w:r>
        <w:t>Resumen</w:t>
      </w:r>
    </w:p>
    <w:p w:rsidR="00A51F75" w:rsidRDefault="00000000">
      <w:pPr>
        <w:spacing w:after="173" w:line="330" w:lineRule="auto"/>
        <w:ind w:left="895"/>
      </w:pPr>
      <w:r>
        <w:t>Esta cartografía de indicadores laborales muestra las tasas de actividad, empleo y desempleo a nivel de radios censal, departamental y provincial. La fuente utilizada es el Censo Nacional de Viviendas, Hogares y Personas del año 2022.</w:t>
      </w:r>
    </w:p>
    <w:p w:rsidR="00A51F75" w:rsidRDefault="00000000">
      <w:pPr>
        <w:spacing w:after="142"/>
        <w:ind w:left="-5"/>
        <w:jc w:val="left"/>
      </w:pPr>
      <w:r>
        <w:rPr>
          <w:color w:val="444444"/>
          <w:sz w:val="22"/>
        </w:rPr>
        <w:t>Dirección</w:t>
      </w:r>
    </w:p>
    <w:p w:rsidR="00A51F75" w:rsidRDefault="00000000">
      <w:pPr>
        <w:spacing w:after="242"/>
        <w:ind w:left="895"/>
        <w:jc w:val="left"/>
      </w:pPr>
      <w:hyperlink r:id="rId7">
        <w:r>
          <w:rPr>
            <w:color w:val="000066"/>
          </w:rPr>
          <w:t>https://poblaciones.org/@228601</w:t>
        </w:r>
      </w:hyperlink>
    </w:p>
    <w:p w:rsidR="00A51F75" w:rsidRDefault="00000000">
      <w:pPr>
        <w:spacing w:after="142"/>
        <w:ind w:left="-5"/>
        <w:jc w:val="left"/>
      </w:pPr>
      <w:r>
        <w:rPr>
          <w:color w:val="444444"/>
          <w:sz w:val="22"/>
        </w:rPr>
        <w:t>Ark</w:t>
      </w:r>
    </w:p>
    <w:p w:rsidR="00A51F75" w:rsidRDefault="00000000">
      <w:pPr>
        <w:spacing w:after="242"/>
        <w:ind w:left="895"/>
        <w:jc w:val="left"/>
      </w:pPr>
      <w:hyperlink r:id="rId8">
        <w:r>
          <w:rPr>
            <w:color w:val="000066"/>
          </w:rPr>
          <w:t>https://n2t.net/ark:/26680/228601</w:t>
        </w:r>
      </w:hyperlink>
    </w:p>
    <w:p w:rsidR="00A51F75" w:rsidRDefault="00000000">
      <w:pPr>
        <w:spacing w:after="142"/>
        <w:ind w:left="-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856488"/>
                <wp:effectExtent l="0" t="0" r="0" b="0"/>
                <wp:wrapTopAndBottom/>
                <wp:docPr id="6714" name="Group 6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856488"/>
                          <a:chOff x="0" y="0"/>
                          <a:chExt cx="7560057" cy="85648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5069142" y="409687"/>
                            <a:ext cx="1876523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1F7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Censo 2022 - Radios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2" name="Shape 14012"/>
                        <wps:cNvSpPr/>
                        <wps:spPr>
                          <a:xfrm>
                            <a:off x="0" y="0"/>
                            <a:ext cx="7560057" cy="856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856488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856488"/>
                                </a:lnTo>
                                <a:lnTo>
                                  <a:pt x="0" y="856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79995" y="514632"/>
                            <a:ext cx="2814784" cy="30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1F75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Censo 2022 - Radios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14" style="width:595.28pt;height:67.44pt;position:absolute;mso-position-horizontal-relative:page;mso-position-horizontal:absolute;margin-left:0pt;mso-position-vertical-relative:page;margin-top:0pt;" coordsize="75600,8564">
                <v:rect id="Rectangle 7" style="position:absolute;width:18765;height:2018;left:50691;top: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Censo 2022 - Radios</w:t>
                        </w:r>
                      </w:p>
                    </w:txbxContent>
                  </v:textbox>
                </v:rect>
                <v:shape id="Shape 14013" style="position:absolute;width:75600;height:8564;left:0;top:0;" coordsize="7560057,856488" path="m0,0l7560057,0l7560057,856488l0,856488l0,0">
                  <v:stroke weight="0pt" endcap="square" joinstyle="miter" miterlimit="10" on="false" color="#000000" opacity="0"/>
                  <v:fill on="true" color="#979797"/>
                </v:shape>
                <v:rect id="Rectangle 10" style="position:absolute;width:28147;height:3027;left:10799;top:5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Censo 2022 - Radios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444444"/>
          <w:sz w:val="22"/>
        </w:rPr>
        <w:t>Autores</w:t>
      </w:r>
    </w:p>
    <w:p w:rsidR="00A51F75" w:rsidRDefault="00000000">
      <w:pPr>
        <w:spacing w:after="241"/>
        <w:ind w:left="895"/>
      </w:pPr>
      <w:r>
        <w:t>Cecilia Tinoboras y Pablo De Grande</w:t>
      </w:r>
    </w:p>
    <w:p w:rsidR="00A51F75" w:rsidRDefault="00000000">
      <w:pPr>
        <w:pStyle w:val="Heading1"/>
        <w:ind w:left="-5"/>
      </w:pPr>
      <w:r>
        <w:t>Extensión geográfica</w:t>
      </w:r>
    </w:p>
    <w:p w:rsidR="00A51F75" w:rsidRDefault="00000000">
      <w:pPr>
        <w:ind w:left="895"/>
      </w:pPr>
      <w:r>
        <w:t>Latitud norte: -21,780773. Longitud oeste: -73,570804.</w:t>
      </w:r>
    </w:p>
    <w:p w:rsidR="00A51F75" w:rsidRDefault="00000000">
      <w:pPr>
        <w:spacing w:after="241"/>
        <w:ind w:left="895"/>
      </w:pPr>
      <w:r>
        <w:t>Latitud sur: -55,063507. Longitud este: -53,637383.</w:t>
      </w:r>
    </w:p>
    <w:p w:rsidR="00A51F75" w:rsidRDefault="00000000">
      <w:pPr>
        <w:pStyle w:val="Heading1"/>
        <w:spacing w:after="182"/>
        <w:ind w:left="-5"/>
      </w:pPr>
      <w:r>
        <w:t>Contexto</w:t>
      </w:r>
    </w:p>
    <w:p w:rsidR="00A51F75" w:rsidRDefault="00000000">
      <w:pPr>
        <w:spacing w:after="120" w:line="330" w:lineRule="auto"/>
        <w:ind w:left="895"/>
      </w:pPr>
      <w:r>
        <w:t>Esta cartografía de indicadores laborales muestra las tasas de actividad, empleo y desempleo a nivel de radios censal, departamental y provincial. La fuente utilizada es el Censo Nacional de Viviendas, Hogares y Personas del año 2022.</w:t>
      </w:r>
    </w:p>
    <w:p w:rsidR="00A51F75" w:rsidRDefault="00000000">
      <w:pPr>
        <w:spacing w:after="189"/>
        <w:ind w:left="900" w:firstLine="0"/>
        <w:jc w:val="left"/>
      </w:pPr>
      <w:r>
        <w:t xml:space="preserve"> </w:t>
      </w:r>
    </w:p>
    <w:p w:rsidR="00A51F75" w:rsidRDefault="00000000">
      <w:pPr>
        <w:spacing w:after="361"/>
        <w:ind w:left="900" w:firstLine="0"/>
        <w:jc w:val="left"/>
      </w:pPr>
      <w:r>
        <w:t xml:space="preserve"> </w:t>
      </w:r>
    </w:p>
    <w:p w:rsidR="00A51F75" w:rsidRDefault="00000000">
      <w:pPr>
        <w:pStyle w:val="Heading1"/>
        <w:spacing w:after="182"/>
        <w:ind w:left="-5"/>
      </w:pPr>
      <w:r>
        <w:t>Metodología</w:t>
      </w:r>
    </w:p>
    <w:p w:rsidR="00A51F75" w:rsidRDefault="00000000">
      <w:pPr>
        <w:pStyle w:val="Heading2"/>
        <w:ind w:left="895"/>
      </w:pPr>
      <w:r>
        <w:t>Procedimiento</w:t>
      </w:r>
    </w:p>
    <w:p w:rsidR="00A51F75" w:rsidRDefault="00000000">
      <w:pPr>
        <w:spacing w:after="120" w:line="330" w:lineRule="auto"/>
        <w:ind w:left="895"/>
      </w:pPr>
      <w:r>
        <w:t xml:space="preserve">Los datos se exportaron a nivel de radio Censal utilizando el software libre REDATAM para la exportación y el procesamiento de los datos, luego los </w:t>
      </w:r>
      <w:r>
        <w:lastRenderedPageBreak/>
        <w:t>datos fueron agregados en entidades de mayor nivel (departamentos y provincias).</w:t>
      </w:r>
    </w:p>
    <w:p w:rsidR="00A51F75" w:rsidRDefault="00000000">
      <w:pPr>
        <w:spacing w:after="0"/>
        <w:ind w:left="900" w:firstLine="0"/>
        <w:jc w:val="left"/>
      </w:pPr>
      <w:r>
        <w:t xml:space="preserve"> </w:t>
      </w:r>
    </w:p>
    <w:p w:rsidR="00A51F75" w:rsidRDefault="00000000">
      <w:pPr>
        <w:spacing w:after="120" w:line="330" w:lineRule="auto"/>
        <w:ind w:left="895"/>
      </w:pPr>
      <w:r>
        <w:t>Los datos se encuentran a nivel de los totales poblacionales, tomando en cuenta a la población mayor de 14 años y abiertos por sexo (Varón/Mujer)y grupos de edad (14 a 17 años, 18 a 29 años, 30 a 49 años, 50 a 64 años y 65 años y más).</w:t>
      </w:r>
    </w:p>
    <w:p w:rsidR="00A51F75" w:rsidRDefault="00000000">
      <w:pPr>
        <w:spacing w:after="189"/>
        <w:ind w:left="900" w:firstLine="0"/>
        <w:jc w:val="left"/>
      </w:pPr>
      <w:r>
        <w:t xml:space="preserve"> </w:t>
      </w:r>
    </w:p>
    <w:p w:rsidR="00A51F75" w:rsidRDefault="00000000">
      <w:pPr>
        <w:pStyle w:val="Heading2"/>
        <w:ind w:left="895"/>
      </w:pPr>
      <w:r>
        <w:t>Definiciones utilizadas</w:t>
      </w:r>
    </w:p>
    <w:p w:rsidR="00A51F75" w:rsidRDefault="00000000">
      <w:pPr>
        <w:spacing w:after="120" w:line="330" w:lineRule="auto"/>
        <w:ind w:left="895"/>
      </w:pPr>
      <w:r>
        <w:t>Tasa de actividad laboral. Población de 14 años y más que trabaja o busca trabajo sobre el total de población de 14 años y más.</w:t>
      </w:r>
    </w:p>
    <w:p w:rsidR="00A51F75" w:rsidRDefault="00000000">
      <w:pPr>
        <w:spacing w:after="120" w:line="330" w:lineRule="auto"/>
        <w:ind w:left="895"/>
      </w:pPr>
      <w:r>
        <w:t>Tasa de empleo. Población de 14 años y más que trabaja sobre el total de la población de 14 años y más.</w:t>
      </w:r>
    </w:p>
    <w:p w:rsidR="00A51F75" w:rsidRDefault="00000000">
      <w:pPr>
        <w:spacing w:after="327" w:line="289" w:lineRule="auto"/>
        <w:ind w:left="895" w:right="-14"/>
        <w:jc w:val="left"/>
      </w:pPr>
      <w:r>
        <w:t>Tasa de desocupación. Población de 14 años y más que no trabaja y busca trabajo sobre el total de población mayor de 14 años que trabaja o no trabaja pero busca trabajo.</w:t>
      </w:r>
    </w:p>
    <w:p w:rsidR="00A51F75" w:rsidRDefault="00000000">
      <w:pPr>
        <w:pStyle w:val="Heading1"/>
        <w:ind w:left="-5"/>
      </w:pPr>
      <w:r>
        <w:t>Contacto</w:t>
      </w:r>
    </w:p>
    <w:p w:rsidR="00A51F75" w:rsidRDefault="00000000">
      <w:pPr>
        <w:tabs>
          <w:tab w:val="center" w:pos="1290"/>
          <w:tab w:val="center" w:pos="3671"/>
        </w:tabs>
        <w:spacing w:after="18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Nombre:</w:t>
      </w:r>
      <w:r>
        <w:tab/>
        <w:t>Juan Ignacio Bonfiglio</w:t>
      </w:r>
    </w:p>
    <w:p w:rsidR="00A51F75" w:rsidRDefault="00000000">
      <w:pPr>
        <w:spacing w:after="242"/>
        <w:ind w:left="895"/>
        <w:jc w:val="left"/>
      </w:pPr>
      <w:r>
        <w:t xml:space="preserve">Correo electrónico: </w:t>
      </w:r>
      <w:r>
        <w:rPr>
          <w:color w:val="000066"/>
        </w:rPr>
        <w:t>juan_bonfiglio@uca.edu.ar</w:t>
      </w:r>
    </w:p>
    <w:p w:rsidR="00A51F75" w:rsidRDefault="00000000">
      <w:pPr>
        <w:pStyle w:val="Heading1"/>
        <w:spacing w:after="0"/>
        <w:ind w:left="-5"/>
      </w:pPr>
      <w:r>
        <w:t>Institución</w:t>
      </w:r>
    </w:p>
    <w:p w:rsidR="00A51F75" w:rsidRDefault="00000000">
      <w:pPr>
        <w:spacing w:after="177"/>
        <w:ind w:left="2700" w:firstLine="0"/>
        <w:jc w:val="left"/>
      </w:pPr>
      <w:r>
        <w:rPr>
          <w:noProof/>
        </w:rPr>
        <w:drawing>
          <wp:inline distT="0" distB="0" distL="0" distR="0">
            <wp:extent cx="1339621" cy="47625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9621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F75" w:rsidRDefault="00000000">
      <w:pPr>
        <w:tabs>
          <w:tab w:val="center" w:pos="1290"/>
          <w:tab w:val="center" w:pos="5197"/>
        </w:tabs>
        <w:spacing w:after="18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Nombre:</w:t>
      </w:r>
      <w:r>
        <w:tab/>
        <w:t>Observatorio de la Deuda Social Argentina (ODSA/UCA)</w:t>
      </w:r>
    </w:p>
    <w:p w:rsidR="00A51F75" w:rsidRDefault="00000000">
      <w:pPr>
        <w:tabs>
          <w:tab w:val="center" w:pos="1449"/>
          <w:tab w:val="right" w:pos="8503"/>
        </w:tabs>
        <w:spacing w:after="18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Página web:</w:t>
      </w:r>
      <w:r>
        <w:tab/>
      </w:r>
      <w:hyperlink r:id="rId10">
        <w:r>
          <w:rPr>
            <w:color w:val="000066"/>
          </w:rPr>
          <w:t>http://uca.edu.ar/es/observatorio-de-la-deuda-social-argentina</w:t>
        </w:r>
      </w:hyperlink>
    </w:p>
    <w:p w:rsidR="00A51F75" w:rsidRDefault="00000000">
      <w:pPr>
        <w:spacing w:after="0"/>
        <w:ind w:left="895"/>
      </w:pPr>
      <w:r>
        <w:t xml:space="preserve">Correo electrónico: </w:t>
      </w:r>
      <w:r>
        <w:rPr>
          <w:color w:val="000066"/>
        </w:rPr>
        <w:t>odsa@uca.edu.ar</w:t>
      </w:r>
    </w:p>
    <w:tbl>
      <w:tblPr>
        <w:tblStyle w:val="TableGrid"/>
        <w:tblW w:w="80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5507"/>
      </w:tblGrid>
      <w:tr w:rsidR="00A51F75">
        <w:trPr>
          <w:trHeight w:val="31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right="61" w:firstLine="0"/>
              <w:jc w:val="center"/>
            </w:pPr>
            <w:r>
              <w:t>Teléfono: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54-11-4338-0810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6" w:firstLine="0"/>
              <w:jc w:val="center"/>
            </w:pPr>
            <w:r>
              <w:t>Dirección: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Alicia Moreau de Justo 1500. Buenos Aires</w:t>
            </w:r>
          </w:p>
        </w:tc>
      </w:tr>
      <w:tr w:rsidR="00A51F75">
        <w:trPr>
          <w:trHeight w:val="9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241"/>
              <w:ind w:left="900" w:firstLine="0"/>
              <w:jc w:val="left"/>
            </w:pPr>
            <w:r>
              <w:t>País: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rPr>
                <w:color w:val="444444"/>
                <w:sz w:val="22"/>
              </w:rPr>
              <w:t>Fuentes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Argentina</w:t>
            </w:r>
          </w:p>
        </w:tc>
      </w:tr>
      <w:tr w:rsidR="00A51F75">
        <w:trPr>
          <w:trHeight w:val="41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right="121" w:firstLine="0"/>
              <w:jc w:val="center"/>
            </w:pPr>
            <w:r>
              <w:t>Nombre: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Censo Nacional de Población, Hogares y Viviendas.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right="164" w:firstLine="0"/>
              <w:jc w:val="center"/>
            </w:pPr>
            <w:r>
              <w:t>Versión: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2022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197" w:firstLine="0"/>
              <w:jc w:val="center"/>
            </w:pPr>
            <w:r>
              <w:t>Página web: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</w:pPr>
            <w:hyperlink r:id="rId11">
              <w:r>
                <w:rPr>
                  <w:color w:val="000066"/>
                </w:rPr>
                <w:t>https://www.indec.gob.ar/indec/web/Nivel4-Tema-2-41-165</w:t>
              </w:r>
            </w:hyperlink>
          </w:p>
        </w:tc>
      </w:tr>
      <w:tr w:rsidR="00A51F75">
        <w:trPr>
          <w:trHeight w:val="7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169"/>
              <w:ind w:left="42" w:firstLine="0"/>
              <w:jc w:val="center"/>
            </w:pPr>
            <w:r>
              <w:t>Wikipedia:</w:t>
            </w:r>
          </w:p>
          <w:p w:rsidR="00A51F75" w:rsidRDefault="00000000">
            <w:pPr>
              <w:spacing w:after="0"/>
              <w:ind w:left="39" w:firstLine="0"/>
              <w:jc w:val="center"/>
            </w:pPr>
            <w:r>
              <w:t>Institución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hyperlink r:id="rId12">
              <w:r>
                <w:rPr>
                  <w:color w:val="000066"/>
                </w:rPr>
                <w:t>https://es.wikipedia.org/wiki/Censo_argentino_de_2022</w:t>
              </w:r>
            </w:hyperlink>
          </w:p>
        </w:tc>
      </w:tr>
    </w:tbl>
    <w:p w:rsidR="00A51F75" w:rsidRDefault="00000000">
      <w:pPr>
        <w:spacing w:after="110" w:line="331" w:lineRule="auto"/>
        <w:ind w:left="4500" w:hanging="1800"/>
      </w:pPr>
      <w:r>
        <w:lastRenderedPageBreak/>
        <w:t>Nombre: Instituto Nacional de Estadística y Censos de la República Argentina</w:t>
      </w:r>
    </w:p>
    <w:p w:rsidR="00A51F75" w:rsidRDefault="00000000">
      <w:pPr>
        <w:tabs>
          <w:tab w:val="center" w:pos="3249"/>
          <w:tab w:val="center" w:pos="5665"/>
        </w:tabs>
        <w:spacing w:after="24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Página web:</w:t>
      </w:r>
      <w:r>
        <w:tab/>
      </w:r>
      <w:hyperlink r:id="rId13">
        <w:r>
          <w:rPr>
            <w:color w:val="000066"/>
          </w:rPr>
          <w:t>https://www.indec.gob.ar/</w:t>
        </w:r>
      </w:hyperlink>
    </w:p>
    <w:tbl>
      <w:tblPr>
        <w:tblStyle w:val="TableGrid"/>
        <w:tblW w:w="5804" w:type="dxa"/>
        <w:tblInd w:w="27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004"/>
      </w:tblGrid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Teléfono: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(54-11) 5031-4632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Dirección: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Av. Presidente Julio A. Roca 609. P.B.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C1067ABB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País: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Argentina</w:t>
            </w:r>
          </w:p>
        </w:tc>
      </w:tr>
    </w:tbl>
    <w:p w:rsidR="00A51F75" w:rsidRDefault="00000000">
      <w:pPr>
        <w:spacing w:after="273"/>
        <w:ind w:left="0" w:right="43" w:firstLine="0"/>
        <w:jc w:val="right"/>
      </w:pPr>
      <w:r>
        <w:rPr>
          <w:sz w:val="10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85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029"/>
      </w:tblGrid>
      <w:tr w:rsidR="00A51F75">
        <w:trPr>
          <w:trHeight w:val="6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right="121" w:firstLine="0"/>
              <w:jc w:val="center"/>
            </w:pPr>
            <w:r>
              <w:t>Nombre: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69"/>
              <w:ind w:left="0" w:firstLine="0"/>
            </w:pPr>
            <w:r>
              <w:t>Cartografía de radios del Censo Nacional de Población y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Viviendas 2022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right="164" w:firstLine="0"/>
              <w:jc w:val="center"/>
            </w:pPr>
            <w:r>
              <w:t>Versión: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2022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right="143" w:firstLine="0"/>
              <w:jc w:val="center"/>
            </w:pPr>
            <w:r>
              <w:t>Autores: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Gonzalo Rodríguez y Pablo De Grande</w:t>
            </w:r>
          </w:p>
        </w:tc>
      </w:tr>
      <w:tr w:rsidR="00A51F75">
        <w:trPr>
          <w:trHeight w:val="7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106" w:firstLine="0"/>
              <w:jc w:val="center"/>
            </w:pPr>
            <w:r>
              <w:t>Metadatos: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hyperlink r:id="rId14">
              <w:r>
                <w:rPr>
                  <w:color w:val="000066"/>
                </w:rPr>
                <w:t xml:space="preserve">https://mapa.poblaciones.org/services/metadata/GetMetadataP </w:t>
              </w:r>
            </w:hyperlink>
            <w:hyperlink r:id="rId15">
              <w:r>
                <w:rPr>
                  <w:color w:val="000066"/>
                </w:rPr>
                <w:t>df?m=19</w:t>
              </w:r>
            </w:hyperlink>
          </w:p>
        </w:tc>
      </w:tr>
      <w:tr w:rsidR="00A51F75">
        <w:trPr>
          <w:trHeight w:val="133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61"/>
              <w:ind w:left="0" w:right="29" w:firstLine="0"/>
              <w:jc w:val="center"/>
            </w:pPr>
            <w:r>
              <w:t>Contacto: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rPr>
                <w:color w:val="444444"/>
                <w:sz w:val="22"/>
              </w:rPr>
              <w:t>Variables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180"/>
              <w:ind w:left="0" w:firstLine="0"/>
              <w:jc w:val="left"/>
            </w:pPr>
            <w:r>
              <w:t>Pablo De Grande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 xml:space="preserve">Correo electrónico: </w:t>
            </w:r>
            <w:r>
              <w:rPr>
                <w:color w:val="000066"/>
              </w:rPr>
              <w:t>pablodg@gmail.com</w:t>
            </w:r>
          </w:p>
        </w:tc>
      </w:tr>
      <w:tr w:rsidR="00A51F75">
        <w:trPr>
          <w:trHeight w:val="41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right="99" w:firstLine="0"/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>Etiqueta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174" w:firstLine="0"/>
              <w:jc w:val="center"/>
            </w:pPr>
            <w:r>
              <w:t>@___Codigo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Código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dpto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dpto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prov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prov</w:t>
            </w:r>
          </w:p>
        </w:tc>
      </w:tr>
      <w:tr w:rsidR="00A51F75">
        <w:trPr>
          <w:trHeight w:val="16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Sexo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169"/>
              <w:ind w:left="0" w:firstLine="0"/>
              <w:jc w:val="left"/>
            </w:pPr>
            <w:r>
              <w:t>Sexo</w:t>
            </w:r>
          </w:p>
          <w:p w:rsidR="00A51F75" w:rsidRDefault="00000000">
            <w:pPr>
              <w:spacing w:after="169"/>
              <w:ind w:left="0" w:firstLine="0"/>
              <w:jc w:val="left"/>
            </w:pPr>
            <w:r>
              <w:t>1:Todos</w:t>
            </w:r>
          </w:p>
          <w:p w:rsidR="00A51F75" w:rsidRDefault="00000000">
            <w:pPr>
              <w:spacing w:after="169"/>
              <w:ind w:left="0" w:firstLine="0"/>
              <w:jc w:val="left"/>
            </w:pPr>
            <w:r>
              <w:t>2:Varones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3:Mujeres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ano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año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p_total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p_total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right="3" w:firstLine="0"/>
              <w:jc w:val="center"/>
            </w:pPr>
            <w:r>
              <w:t>Ocupados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Total (14 años y más)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Ocupados_14_17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14 a 17 años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Ocupados_18_29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18 a 29 años</w:t>
            </w:r>
          </w:p>
        </w:tc>
      </w:tr>
      <w:tr w:rsidR="00A51F75"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Ocupados_30_49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30 a 49 años</w:t>
            </w:r>
          </w:p>
        </w:tc>
      </w:tr>
      <w:tr w:rsidR="00A51F75">
        <w:trPr>
          <w:trHeight w:val="31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900" w:firstLine="0"/>
              <w:jc w:val="left"/>
            </w:pPr>
            <w:r>
              <w:t>Ocupados_50_64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50 a 64 años</w:t>
            </w:r>
          </w:p>
        </w:tc>
      </w:tr>
    </w:tbl>
    <w:p w:rsidR="00A51F75" w:rsidRDefault="00000000">
      <w:pPr>
        <w:spacing w:after="111" w:line="330" w:lineRule="auto"/>
        <w:ind w:left="895" w:right="4396"/>
      </w:pPr>
      <w:r>
        <w:lastRenderedPageBreak/>
        <w:t>Ocupados_65_o_ma65 años y más s</w:t>
      </w:r>
    </w:p>
    <w:p w:rsidR="00A51F75" w:rsidRDefault="00000000">
      <w:pPr>
        <w:tabs>
          <w:tab w:val="center" w:pos="1504"/>
          <w:tab w:val="center" w:pos="368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Desocupados</w:t>
      </w:r>
      <w:r>
        <w:tab/>
        <w:t>Total (14 años y más)</w:t>
      </w:r>
    </w:p>
    <w:p w:rsidR="00A51F75" w:rsidRDefault="00000000">
      <w:pPr>
        <w:ind w:left="895"/>
      </w:pPr>
      <w:r>
        <w:t>Desocupados_14_1 14 a 17 años</w:t>
      </w:r>
    </w:p>
    <w:p w:rsidR="00A51F75" w:rsidRDefault="00000000">
      <w:pPr>
        <w:spacing w:after="180"/>
        <w:ind w:left="895"/>
      </w:pPr>
      <w:r>
        <w:t>7</w:t>
      </w:r>
    </w:p>
    <w:p w:rsidR="00A51F75" w:rsidRDefault="00000000">
      <w:pPr>
        <w:ind w:left="895"/>
      </w:pPr>
      <w:r>
        <w:t>Desocupados_18_2 18 a 29 años</w:t>
      </w:r>
    </w:p>
    <w:p w:rsidR="00A51F75" w:rsidRDefault="00000000">
      <w:pPr>
        <w:spacing w:after="180"/>
        <w:ind w:left="895"/>
      </w:pPr>
      <w:r>
        <w:t>9</w:t>
      </w:r>
    </w:p>
    <w:p w:rsidR="00A51F75" w:rsidRDefault="00000000">
      <w:pPr>
        <w:ind w:left="895"/>
      </w:pPr>
      <w:r>
        <w:t>Desocupados_30_4 30 a 49 años</w:t>
      </w:r>
    </w:p>
    <w:p w:rsidR="00A51F75" w:rsidRDefault="00000000">
      <w:pPr>
        <w:spacing w:after="180"/>
        <w:ind w:left="895"/>
      </w:pPr>
      <w:r>
        <w:t>9</w:t>
      </w:r>
    </w:p>
    <w:p w:rsidR="00A51F75" w:rsidRDefault="00000000">
      <w:pPr>
        <w:ind w:left="895"/>
      </w:pPr>
      <w:r>
        <w:t>Desocupados_50_6 50 a 64 años</w:t>
      </w:r>
    </w:p>
    <w:p w:rsidR="00A51F75" w:rsidRDefault="00000000">
      <w:pPr>
        <w:spacing w:after="180"/>
        <w:ind w:left="895"/>
      </w:pPr>
      <w:r>
        <w:t>4</w:t>
      </w:r>
    </w:p>
    <w:p w:rsidR="00A51F75" w:rsidRDefault="00000000">
      <w:pPr>
        <w:ind w:left="895"/>
      </w:pPr>
      <w:r>
        <w:t>Desocupados_65_o 65 años y más</w:t>
      </w:r>
    </w:p>
    <w:p w:rsidR="00A51F75" w:rsidRDefault="00000000">
      <w:pPr>
        <w:spacing w:after="0"/>
        <w:ind w:left="895"/>
      </w:pPr>
      <w:r>
        <w:t>_mas</w:t>
      </w:r>
    </w:p>
    <w:tbl>
      <w:tblPr>
        <w:tblStyle w:val="TableGrid"/>
        <w:tblW w:w="3762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962"/>
      </w:tblGrid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Inactivos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</w:pPr>
            <w:r>
              <w:t>Total (14 años y más)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Inactivos_14_17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14 a 17 años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Inactivos_18_29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18 a 29 años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Inactivos_30_49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30 a 49 años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Inactivos_50_64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50 a 64 años</w:t>
            </w:r>
          </w:p>
        </w:tc>
      </w:tr>
    </w:tbl>
    <w:p w:rsidR="00A51F75" w:rsidRDefault="00000000">
      <w:pPr>
        <w:spacing w:after="0"/>
        <w:ind w:left="895"/>
      </w:pPr>
      <w:r>
        <w:t>Inactivos_65_o_mas65 años y más</w:t>
      </w:r>
    </w:p>
    <w:tbl>
      <w:tblPr>
        <w:tblStyle w:val="TableGrid"/>
        <w:tblW w:w="3762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941"/>
      </w:tblGrid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Activos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</w:pPr>
            <w:r>
              <w:t>Total (14 años y más)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Activos_14_17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14 a 17 años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Activos_18_29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18 a 29 años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Activos_30_49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30 a 49 años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Activos_50_64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50 a 64 años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Activos_65_o_mas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65 años y más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Total_Poblacion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</w:pPr>
            <w:r>
              <w:t>Total (14 años y más)</w:t>
            </w:r>
          </w:p>
        </w:tc>
      </w:tr>
    </w:tbl>
    <w:p w:rsidR="00A51F75" w:rsidRDefault="00000000">
      <w:pPr>
        <w:ind w:left="895"/>
      </w:pPr>
      <w:r>
        <w:t>Total_Poblacion_14 Población 14 a 17 años</w:t>
      </w:r>
    </w:p>
    <w:p w:rsidR="00A51F75" w:rsidRDefault="00000000">
      <w:pPr>
        <w:spacing w:after="180"/>
        <w:ind w:left="895"/>
      </w:pPr>
      <w:r>
        <w:t>_17</w:t>
      </w:r>
    </w:p>
    <w:p w:rsidR="00A51F75" w:rsidRDefault="00000000">
      <w:pPr>
        <w:ind w:left="895"/>
      </w:pPr>
      <w:r>
        <w:t>Total_Poblacion_18 Población 18 a 29 años</w:t>
      </w:r>
    </w:p>
    <w:p w:rsidR="00A51F75" w:rsidRDefault="00000000">
      <w:pPr>
        <w:spacing w:after="180"/>
        <w:ind w:left="895"/>
      </w:pPr>
      <w:r>
        <w:t>_29</w:t>
      </w:r>
    </w:p>
    <w:p w:rsidR="00A51F75" w:rsidRDefault="00000000">
      <w:pPr>
        <w:ind w:left="895"/>
      </w:pPr>
      <w:r>
        <w:t>Total_Poblacion_30 Población 30 a 49 años</w:t>
      </w:r>
    </w:p>
    <w:p w:rsidR="00A51F75" w:rsidRDefault="00000000">
      <w:pPr>
        <w:spacing w:after="180"/>
        <w:ind w:left="895"/>
      </w:pPr>
      <w:r>
        <w:t>_49</w:t>
      </w:r>
    </w:p>
    <w:p w:rsidR="00A51F75" w:rsidRDefault="00000000">
      <w:pPr>
        <w:spacing w:after="110" w:line="331" w:lineRule="auto"/>
        <w:ind w:left="895" w:right="3394"/>
      </w:pPr>
      <w:r>
        <w:t>Total_Poblacion_50 Población 50 a 64 años _64</w:t>
      </w:r>
    </w:p>
    <w:p w:rsidR="00A51F75" w:rsidRDefault="00000000">
      <w:pPr>
        <w:ind w:left="895"/>
      </w:pPr>
      <w:r>
        <w:t>Total_Poblacion_65 Población 65 años y más</w:t>
      </w:r>
    </w:p>
    <w:p w:rsidR="00A51F75" w:rsidRDefault="00000000">
      <w:pPr>
        <w:spacing w:after="241"/>
        <w:ind w:left="895"/>
      </w:pPr>
      <w:r>
        <w:lastRenderedPageBreak/>
        <w:t>_o_mas</w:t>
      </w:r>
    </w:p>
    <w:p w:rsidR="00A51F75" w:rsidRDefault="00000000">
      <w:pPr>
        <w:pStyle w:val="Heading1"/>
        <w:ind w:left="-5"/>
      </w:pPr>
      <w:r>
        <w:t>Indicadores</w:t>
      </w:r>
    </w:p>
    <w:p w:rsidR="00A51F75" w:rsidRDefault="00000000">
      <w:pPr>
        <w:pStyle w:val="Heading2"/>
        <w:tabs>
          <w:tab w:val="center" w:pos="1337"/>
          <w:tab w:val="center" w:pos="359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Nombre:</w:t>
      </w:r>
      <w:r>
        <w:tab/>
        <w:t>Tasa de actividad</w:t>
      </w:r>
    </w:p>
    <w:p w:rsidR="00A51F75" w:rsidRDefault="00000000">
      <w:pPr>
        <w:tabs>
          <w:tab w:val="center" w:pos="1268"/>
          <w:tab w:val="center" w:pos="2929"/>
        </w:tabs>
        <w:spacing w:after="17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Versión:</w:t>
      </w:r>
      <w:r>
        <w:tab/>
        <w:t>2022</w:t>
      </w:r>
    </w:p>
    <w:p w:rsidR="00A51F75" w:rsidRDefault="00000000">
      <w:pPr>
        <w:spacing w:after="0"/>
        <w:ind w:left="895"/>
      </w:pPr>
      <w:r>
        <w:t>Variables</w:t>
      </w:r>
    </w:p>
    <w:tbl>
      <w:tblPr>
        <w:tblStyle w:val="TableGrid"/>
        <w:tblW w:w="6704" w:type="dxa"/>
        <w:tblInd w:w="1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904"/>
      </w:tblGrid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14 a 17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Activos_14_17 / Total_Poblacion_14_17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4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4"/>
              </w:numPr>
              <w:spacing w:after="69"/>
              <w:ind w:hanging="214"/>
              <w:jc w:val="left"/>
            </w:pPr>
            <w:r>
              <w:t>Menor que 10%</w:t>
            </w:r>
          </w:p>
          <w:p w:rsidR="00A51F75" w:rsidRDefault="00000000">
            <w:pPr>
              <w:numPr>
                <w:ilvl w:val="0"/>
                <w:numId w:val="4"/>
              </w:numPr>
              <w:spacing w:after="69"/>
              <w:ind w:hanging="214"/>
              <w:jc w:val="left"/>
            </w:pPr>
            <w:r>
              <w:t>10 a 20%</w:t>
            </w:r>
          </w:p>
          <w:p w:rsidR="00A51F75" w:rsidRDefault="00000000">
            <w:pPr>
              <w:numPr>
                <w:ilvl w:val="0"/>
                <w:numId w:val="4"/>
              </w:numPr>
              <w:spacing w:after="69"/>
              <w:ind w:hanging="214"/>
              <w:jc w:val="left"/>
            </w:pPr>
            <w:r>
              <w:t>20 a 25%</w:t>
            </w:r>
          </w:p>
          <w:p w:rsidR="00A51F75" w:rsidRDefault="00000000">
            <w:pPr>
              <w:numPr>
                <w:ilvl w:val="0"/>
                <w:numId w:val="4"/>
              </w:numPr>
              <w:spacing w:after="69"/>
              <w:ind w:hanging="214"/>
              <w:jc w:val="left"/>
            </w:pPr>
            <w:r>
              <w:t>25 a 35%</w:t>
            </w:r>
          </w:p>
          <w:p w:rsidR="00A51F75" w:rsidRDefault="00000000">
            <w:pPr>
              <w:numPr>
                <w:ilvl w:val="0"/>
                <w:numId w:val="4"/>
              </w:numPr>
              <w:spacing w:after="0"/>
              <w:ind w:hanging="214"/>
              <w:jc w:val="left"/>
            </w:pPr>
            <w:r>
              <w:t>35 y más%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18 a 29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Activos_18_29 / Total_Poblacion_18_29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5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5"/>
              </w:numPr>
              <w:spacing w:after="69"/>
              <w:ind w:hanging="214"/>
              <w:jc w:val="left"/>
            </w:pPr>
            <w:r>
              <w:t>Menor que 60 %</w:t>
            </w:r>
          </w:p>
          <w:p w:rsidR="00A51F75" w:rsidRDefault="00000000">
            <w:pPr>
              <w:numPr>
                <w:ilvl w:val="0"/>
                <w:numId w:val="5"/>
              </w:numPr>
              <w:spacing w:after="69"/>
              <w:ind w:hanging="214"/>
              <w:jc w:val="left"/>
            </w:pPr>
            <w:r>
              <w:t>60 a 70 %</w:t>
            </w:r>
          </w:p>
          <w:p w:rsidR="00A51F75" w:rsidRDefault="00000000">
            <w:pPr>
              <w:numPr>
                <w:ilvl w:val="0"/>
                <w:numId w:val="5"/>
              </w:numPr>
              <w:spacing w:after="69"/>
              <w:ind w:hanging="214"/>
              <w:jc w:val="left"/>
            </w:pPr>
            <w:r>
              <w:t>70 a 80 %</w:t>
            </w:r>
          </w:p>
          <w:p w:rsidR="00A51F75" w:rsidRDefault="00000000">
            <w:pPr>
              <w:numPr>
                <w:ilvl w:val="0"/>
                <w:numId w:val="5"/>
              </w:numPr>
              <w:spacing w:after="69"/>
              <w:ind w:hanging="214"/>
              <w:jc w:val="left"/>
            </w:pPr>
            <w:r>
              <w:t>80 a 85 %</w:t>
            </w:r>
          </w:p>
          <w:p w:rsidR="00A51F75" w:rsidRDefault="00000000">
            <w:pPr>
              <w:numPr>
                <w:ilvl w:val="0"/>
                <w:numId w:val="5"/>
              </w:numPr>
              <w:spacing w:after="0"/>
              <w:ind w:hanging="214"/>
              <w:jc w:val="left"/>
            </w:pPr>
            <w:r>
              <w:t>85 y más 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30 a 49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Activos_30_49 / Total_Poblacion_30_49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6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6"/>
              </w:numPr>
              <w:spacing w:after="69"/>
              <w:ind w:hanging="214"/>
              <w:jc w:val="left"/>
            </w:pPr>
            <w:r>
              <w:t>Menor que 60%</w:t>
            </w:r>
          </w:p>
          <w:p w:rsidR="00A51F75" w:rsidRDefault="00000000">
            <w:pPr>
              <w:numPr>
                <w:ilvl w:val="0"/>
                <w:numId w:val="6"/>
              </w:numPr>
              <w:spacing w:after="69"/>
              <w:ind w:hanging="214"/>
              <w:jc w:val="left"/>
            </w:pPr>
            <w:r>
              <w:t>60 a 75%</w:t>
            </w:r>
          </w:p>
          <w:p w:rsidR="00A51F75" w:rsidRDefault="00000000">
            <w:pPr>
              <w:numPr>
                <w:ilvl w:val="0"/>
                <w:numId w:val="6"/>
              </w:numPr>
              <w:spacing w:after="69"/>
              <w:ind w:hanging="214"/>
              <w:jc w:val="left"/>
            </w:pPr>
            <w:r>
              <w:t>75 a 85%</w:t>
            </w:r>
          </w:p>
          <w:p w:rsidR="00A51F75" w:rsidRDefault="00000000">
            <w:pPr>
              <w:numPr>
                <w:ilvl w:val="0"/>
                <w:numId w:val="6"/>
              </w:numPr>
              <w:spacing w:after="69"/>
              <w:ind w:hanging="214"/>
              <w:jc w:val="left"/>
            </w:pPr>
            <w:r>
              <w:t>85 a 95%</w:t>
            </w:r>
          </w:p>
          <w:p w:rsidR="00A51F75" w:rsidRDefault="00000000">
            <w:pPr>
              <w:numPr>
                <w:ilvl w:val="0"/>
                <w:numId w:val="6"/>
              </w:numPr>
              <w:spacing w:after="0"/>
              <w:ind w:hanging="214"/>
              <w:jc w:val="left"/>
            </w:pPr>
            <w:r>
              <w:t>95 y más%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50 a 64 años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</w:pPr>
            <w:r>
              <w:t>Activos_50_64 / Total_Poblacion_50_64 * 100</w:t>
            </w:r>
          </w:p>
        </w:tc>
      </w:tr>
    </w:tbl>
    <w:p w:rsidR="00A51F75" w:rsidRDefault="00000000">
      <w:pPr>
        <w:ind w:left="3610"/>
      </w:pPr>
      <w:r>
        <w:t>(Porcentaje)</w:t>
      </w:r>
    </w:p>
    <w:tbl>
      <w:tblPr>
        <w:tblStyle w:val="TableGrid"/>
        <w:tblW w:w="6704" w:type="dxa"/>
        <w:tblInd w:w="1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904"/>
      </w:tblGrid>
      <w:tr w:rsidR="00A51F75">
        <w:trPr>
          <w:trHeight w:val="200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lastRenderedPageBreak/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numPr>
                <w:ilvl w:val="0"/>
                <w:numId w:val="7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7"/>
              </w:numPr>
              <w:spacing w:after="69"/>
              <w:ind w:hanging="214"/>
              <w:jc w:val="left"/>
            </w:pPr>
            <w:r>
              <w:t>Menor que 45%</w:t>
            </w:r>
          </w:p>
          <w:p w:rsidR="00A51F75" w:rsidRDefault="00000000">
            <w:pPr>
              <w:numPr>
                <w:ilvl w:val="0"/>
                <w:numId w:val="7"/>
              </w:numPr>
              <w:spacing w:after="69"/>
              <w:ind w:hanging="214"/>
              <w:jc w:val="left"/>
            </w:pPr>
            <w:r>
              <w:t>45 a 55%</w:t>
            </w:r>
          </w:p>
          <w:p w:rsidR="00A51F75" w:rsidRDefault="00000000">
            <w:pPr>
              <w:numPr>
                <w:ilvl w:val="0"/>
                <w:numId w:val="7"/>
              </w:numPr>
              <w:spacing w:after="69"/>
              <w:ind w:hanging="214"/>
              <w:jc w:val="left"/>
            </w:pPr>
            <w:r>
              <w:t>55 a 70%</w:t>
            </w:r>
          </w:p>
          <w:p w:rsidR="00A51F75" w:rsidRDefault="00000000">
            <w:pPr>
              <w:numPr>
                <w:ilvl w:val="0"/>
                <w:numId w:val="7"/>
              </w:numPr>
              <w:spacing w:after="69"/>
              <w:ind w:hanging="214"/>
              <w:jc w:val="left"/>
            </w:pPr>
            <w:r>
              <w:t>70 a 80%</w:t>
            </w:r>
          </w:p>
          <w:p w:rsidR="00A51F75" w:rsidRDefault="00000000">
            <w:pPr>
              <w:numPr>
                <w:ilvl w:val="0"/>
                <w:numId w:val="7"/>
              </w:numPr>
              <w:spacing w:after="0"/>
              <w:ind w:hanging="214"/>
              <w:jc w:val="left"/>
            </w:pPr>
            <w:r>
              <w:t>80 y más%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65 años y más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Activos_65_o_mas / Total_Poblacion_65_o_mas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8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8"/>
              </w:numPr>
              <w:spacing w:after="69"/>
              <w:ind w:hanging="214"/>
              <w:jc w:val="left"/>
            </w:pPr>
            <w:r>
              <w:t>Menor que 5%</w:t>
            </w:r>
          </w:p>
          <w:p w:rsidR="00A51F75" w:rsidRDefault="00000000">
            <w:pPr>
              <w:numPr>
                <w:ilvl w:val="0"/>
                <w:numId w:val="8"/>
              </w:numPr>
              <w:spacing w:after="69"/>
              <w:ind w:hanging="214"/>
              <w:jc w:val="left"/>
            </w:pPr>
            <w:r>
              <w:t>5 a 15%</w:t>
            </w:r>
          </w:p>
          <w:p w:rsidR="00A51F75" w:rsidRDefault="00000000">
            <w:pPr>
              <w:numPr>
                <w:ilvl w:val="0"/>
                <w:numId w:val="8"/>
              </w:numPr>
              <w:spacing w:after="69"/>
              <w:ind w:hanging="214"/>
              <w:jc w:val="left"/>
            </w:pPr>
            <w:r>
              <w:t>15 a 20%</w:t>
            </w:r>
          </w:p>
          <w:p w:rsidR="00A51F75" w:rsidRDefault="00000000">
            <w:pPr>
              <w:numPr>
                <w:ilvl w:val="0"/>
                <w:numId w:val="8"/>
              </w:numPr>
              <w:spacing w:after="69"/>
              <w:ind w:hanging="214"/>
              <w:jc w:val="left"/>
            </w:pPr>
            <w:r>
              <w:t>20 a 30%</w:t>
            </w:r>
          </w:p>
          <w:p w:rsidR="00A51F75" w:rsidRDefault="00000000">
            <w:pPr>
              <w:numPr>
                <w:ilvl w:val="0"/>
                <w:numId w:val="8"/>
              </w:numPr>
              <w:spacing w:after="0"/>
              <w:ind w:hanging="214"/>
              <w:jc w:val="left"/>
            </w:pPr>
            <w:r>
              <w:t>30 y más%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Total (14 años y más)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Activos / Total_Poblacion * 100 (Porcentaje)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rPr>
                <w:color w:val="B7B7B7"/>
              </w:rPr>
              <w:t>●</w:t>
            </w:r>
            <w:r>
              <w:t xml:space="preserve"> Sin valores</w:t>
            </w:r>
          </w:p>
        </w:tc>
      </w:tr>
    </w:tbl>
    <w:p w:rsidR="00A51F75" w:rsidRDefault="00000000">
      <w:pPr>
        <w:numPr>
          <w:ilvl w:val="0"/>
          <w:numId w:val="1"/>
        </w:numPr>
        <w:spacing w:after="69"/>
        <w:ind w:hanging="214"/>
      </w:pPr>
      <w:r>
        <w:t>Menor que 50%</w:t>
      </w:r>
    </w:p>
    <w:p w:rsidR="00A51F75" w:rsidRDefault="00000000">
      <w:pPr>
        <w:numPr>
          <w:ilvl w:val="0"/>
          <w:numId w:val="1"/>
        </w:numPr>
        <w:ind w:hanging="214"/>
      </w:pPr>
      <w:r>
        <w:t>50 a 65%</w:t>
      </w:r>
    </w:p>
    <w:p w:rsidR="00A51F75" w:rsidRDefault="00000000">
      <w:pPr>
        <w:numPr>
          <w:ilvl w:val="0"/>
          <w:numId w:val="1"/>
        </w:numPr>
        <w:ind w:hanging="214"/>
      </w:pPr>
      <w:r>
        <w:t>65 a 75%</w:t>
      </w:r>
    </w:p>
    <w:p w:rsidR="00A51F75" w:rsidRDefault="00000000">
      <w:pPr>
        <w:numPr>
          <w:ilvl w:val="0"/>
          <w:numId w:val="1"/>
        </w:numPr>
        <w:spacing w:after="180"/>
        <w:ind w:hanging="214"/>
      </w:pPr>
      <w:r>
        <w:t>75 y más%</w:t>
      </w:r>
    </w:p>
    <w:p w:rsidR="00A51F75" w:rsidRDefault="00000000">
      <w:pPr>
        <w:pStyle w:val="Heading2"/>
        <w:tabs>
          <w:tab w:val="center" w:pos="1337"/>
          <w:tab w:val="center" w:pos="381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Nombre:</w:t>
      </w:r>
      <w:r>
        <w:tab/>
        <w:t>Tasa de desocupación</w:t>
      </w:r>
    </w:p>
    <w:p w:rsidR="00A51F75" w:rsidRDefault="00000000">
      <w:pPr>
        <w:tabs>
          <w:tab w:val="center" w:pos="1268"/>
          <w:tab w:val="center" w:pos="2929"/>
        </w:tabs>
        <w:spacing w:after="17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Versión:</w:t>
      </w:r>
      <w:r>
        <w:tab/>
        <w:t>2022</w:t>
      </w:r>
    </w:p>
    <w:p w:rsidR="00A51F75" w:rsidRDefault="00000000">
      <w:pPr>
        <w:spacing w:after="0"/>
        <w:ind w:left="895"/>
      </w:pPr>
      <w:r>
        <w:t>Variables</w:t>
      </w:r>
    </w:p>
    <w:tbl>
      <w:tblPr>
        <w:tblStyle w:val="TableGrid"/>
        <w:tblW w:w="6704" w:type="dxa"/>
        <w:tblInd w:w="1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904"/>
      </w:tblGrid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14 a 17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Desocupados_14_17 / Activos_14_17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9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9"/>
              </w:numPr>
              <w:spacing w:after="69"/>
              <w:ind w:hanging="214"/>
              <w:jc w:val="left"/>
            </w:pPr>
            <w:r>
              <w:t>Menor que 5%</w:t>
            </w:r>
          </w:p>
          <w:p w:rsidR="00A51F75" w:rsidRDefault="00000000">
            <w:pPr>
              <w:numPr>
                <w:ilvl w:val="0"/>
                <w:numId w:val="9"/>
              </w:numPr>
              <w:spacing w:after="69"/>
              <w:ind w:hanging="214"/>
              <w:jc w:val="left"/>
            </w:pPr>
            <w:r>
              <w:t>5 a 10%</w:t>
            </w:r>
          </w:p>
          <w:p w:rsidR="00A51F75" w:rsidRDefault="00000000">
            <w:pPr>
              <w:numPr>
                <w:ilvl w:val="0"/>
                <w:numId w:val="9"/>
              </w:numPr>
              <w:spacing w:after="69"/>
              <w:ind w:hanging="214"/>
              <w:jc w:val="left"/>
            </w:pPr>
            <w:r>
              <w:t>10 a 15%</w:t>
            </w:r>
          </w:p>
          <w:p w:rsidR="00A51F75" w:rsidRDefault="00000000">
            <w:pPr>
              <w:numPr>
                <w:ilvl w:val="0"/>
                <w:numId w:val="9"/>
              </w:numPr>
              <w:spacing w:after="69"/>
              <w:ind w:hanging="214"/>
              <w:jc w:val="left"/>
            </w:pPr>
            <w:r>
              <w:t>15 a 20%</w:t>
            </w:r>
          </w:p>
          <w:p w:rsidR="00A51F75" w:rsidRDefault="00000000">
            <w:pPr>
              <w:numPr>
                <w:ilvl w:val="0"/>
                <w:numId w:val="9"/>
              </w:numPr>
              <w:spacing w:after="0"/>
              <w:ind w:hanging="214"/>
              <w:jc w:val="left"/>
            </w:pPr>
            <w:r>
              <w:t>20 y más%</w:t>
            </w:r>
          </w:p>
        </w:tc>
      </w:tr>
      <w:tr w:rsidR="00A51F75">
        <w:trPr>
          <w:trHeight w:val="40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18 a 29 años</w:t>
            </w:r>
          </w:p>
        </w:tc>
      </w:tr>
    </w:tbl>
    <w:p w:rsidR="00A51F75" w:rsidRDefault="00A51F75">
      <w:pPr>
        <w:spacing w:after="0"/>
        <w:ind w:left="-1701" w:right="10204" w:firstLine="0"/>
        <w:jc w:val="left"/>
      </w:pPr>
    </w:p>
    <w:tbl>
      <w:tblPr>
        <w:tblStyle w:val="TableGrid"/>
        <w:tblW w:w="6704" w:type="dxa"/>
        <w:tblInd w:w="1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904"/>
      </w:tblGrid>
      <w:tr w:rsidR="00A51F75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69"/>
              <w:ind w:left="0" w:firstLine="0"/>
            </w:pPr>
            <w:r>
              <w:t>Desocupados_18_29 / Activos_18_29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0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0"/>
              </w:numPr>
              <w:spacing w:after="69"/>
              <w:ind w:hanging="214"/>
              <w:jc w:val="left"/>
            </w:pPr>
            <w:r>
              <w:t>Menor que 5 %</w:t>
            </w:r>
          </w:p>
          <w:p w:rsidR="00A51F75" w:rsidRDefault="00000000">
            <w:pPr>
              <w:numPr>
                <w:ilvl w:val="0"/>
                <w:numId w:val="10"/>
              </w:numPr>
              <w:spacing w:after="69"/>
              <w:ind w:hanging="214"/>
              <w:jc w:val="left"/>
            </w:pPr>
            <w:r>
              <w:t>5 a 10 %</w:t>
            </w:r>
          </w:p>
          <w:p w:rsidR="00A51F75" w:rsidRDefault="00000000">
            <w:pPr>
              <w:numPr>
                <w:ilvl w:val="0"/>
                <w:numId w:val="10"/>
              </w:numPr>
              <w:spacing w:after="69"/>
              <w:ind w:hanging="214"/>
              <w:jc w:val="left"/>
            </w:pPr>
            <w:r>
              <w:t>10 a 15 %</w:t>
            </w:r>
          </w:p>
          <w:p w:rsidR="00A51F75" w:rsidRDefault="00000000">
            <w:pPr>
              <w:numPr>
                <w:ilvl w:val="0"/>
                <w:numId w:val="10"/>
              </w:numPr>
              <w:spacing w:after="69"/>
              <w:ind w:hanging="214"/>
              <w:jc w:val="left"/>
            </w:pPr>
            <w:r>
              <w:t>15 a 20 %</w:t>
            </w:r>
          </w:p>
          <w:p w:rsidR="00A51F75" w:rsidRDefault="00000000">
            <w:pPr>
              <w:numPr>
                <w:ilvl w:val="0"/>
                <w:numId w:val="10"/>
              </w:numPr>
              <w:spacing w:after="0"/>
              <w:ind w:hanging="214"/>
              <w:jc w:val="left"/>
            </w:pPr>
            <w:r>
              <w:t>20 y más 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30 a 49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Desocupados_30_49 / Activos_30_49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1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1"/>
              </w:numPr>
              <w:spacing w:after="69"/>
              <w:ind w:hanging="214"/>
              <w:jc w:val="left"/>
            </w:pPr>
            <w:r>
              <w:t>Menor que 5 %</w:t>
            </w:r>
          </w:p>
          <w:p w:rsidR="00A51F75" w:rsidRDefault="00000000">
            <w:pPr>
              <w:numPr>
                <w:ilvl w:val="0"/>
                <w:numId w:val="11"/>
              </w:numPr>
              <w:spacing w:after="69"/>
              <w:ind w:hanging="214"/>
              <w:jc w:val="left"/>
            </w:pPr>
            <w:r>
              <w:t>5 a 10 %</w:t>
            </w:r>
          </w:p>
          <w:p w:rsidR="00A51F75" w:rsidRDefault="00000000">
            <w:pPr>
              <w:numPr>
                <w:ilvl w:val="0"/>
                <w:numId w:val="11"/>
              </w:numPr>
              <w:spacing w:after="69"/>
              <w:ind w:hanging="214"/>
              <w:jc w:val="left"/>
            </w:pPr>
            <w:r>
              <w:t>10 a 15 %</w:t>
            </w:r>
          </w:p>
          <w:p w:rsidR="00A51F75" w:rsidRDefault="00000000">
            <w:pPr>
              <w:numPr>
                <w:ilvl w:val="0"/>
                <w:numId w:val="11"/>
              </w:numPr>
              <w:spacing w:after="69"/>
              <w:ind w:hanging="214"/>
              <w:jc w:val="left"/>
            </w:pPr>
            <w:r>
              <w:t>15 a 20 %</w:t>
            </w:r>
          </w:p>
          <w:p w:rsidR="00A51F75" w:rsidRDefault="00000000">
            <w:pPr>
              <w:numPr>
                <w:ilvl w:val="0"/>
                <w:numId w:val="11"/>
              </w:numPr>
              <w:spacing w:after="0"/>
              <w:ind w:hanging="214"/>
              <w:jc w:val="left"/>
            </w:pPr>
            <w:r>
              <w:t>20 y más 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30 a 49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Desocupados_30_49 / Activos_30_49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2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2"/>
              </w:numPr>
              <w:spacing w:after="69"/>
              <w:ind w:hanging="214"/>
              <w:jc w:val="left"/>
            </w:pPr>
            <w:r>
              <w:t>Menor que 5%</w:t>
            </w:r>
          </w:p>
          <w:p w:rsidR="00A51F75" w:rsidRDefault="00000000">
            <w:pPr>
              <w:numPr>
                <w:ilvl w:val="0"/>
                <w:numId w:val="12"/>
              </w:numPr>
              <w:spacing w:after="69"/>
              <w:ind w:hanging="214"/>
              <w:jc w:val="left"/>
            </w:pPr>
            <w:r>
              <w:t>5 a 10%</w:t>
            </w:r>
          </w:p>
          <w:p w:rsidR="00A51F75" w:rsidRDefault="00000000">
            <w:pPr>
              <w:numPr>
                <w:ilvl w:val="0"/>
                <w:numId w:val="12"/>
              </w:numPr>
              <w:spacing w:after="69"/>
              <w:ind w:hanging="214"/>
              <w:jc w:val="left"/>
            </w:pPr>
            <w:r>
              <w:t>10 a 15%</w:t>
            </w:r>
          </w:p>
          <w:p w:rsidR="00A51F75" w:rsidRDefault="00000000">
            <w:pPr>
              <w:numPr>
                <w:ilvl w:val="0"/>
                <w:numId w:val="12"/>
              </w:numPr>
              <w:spacing w:after="69"/>
              <w:ind w:hanging="214"/>
              <w:jc w:val="left"/>
            </w:pPr>
            <w:r>
              <w:t>15 a 20%</w:t>
            </w:r>
          </w:p>
          <w:p w:rsidR="00A51F75" w:rsidRDefault="00000000">
            <w:pPr>
              <w:numPr>
                <w:ilvl w:val="0"/>
                <w:numId w:val="12"/>
              </w:numPr>
              <w:spacing w:after="0"/>
              <w:ind w:hanging="214"/>
              <w:jc w:val="left"/>
            </w:pPr>
            <w:r>
              <w:t>20 y más%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50 a 64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Desocupados_50_64 / Activos_50_64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3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3"/>
              </w:numPr>
              <w:spacing w:after="69"/>
              <w:ind w:hanging="214"/>
              <w:jc w:val="left"/>
            </w:pPr>
            <w:r>
              <w:t>Menor que 5 %</w:t>
            </w:r>
          </w:p>
          <w:p w:rsidR="00A51F75" w:rsidRDefault="00000000">
            <w:pPr>
              <w:numPr>
                <w:ilvl w:val="0"/>
                <w:numId w:val="13"/>
              </w:numPr>
              <w:spacing w:after="69"/>
              <w:ind w:hanging="214"/>
              <w:jc w:val="left"/>
            </w:pPr>
            <w:r>
              <w:t>5 a 10 %</w:t>
            </w:r>
          </w:p>
          <w:p w:rsidR="00A51F75" w:rsidRDefault="00000000">
            <w:pPr>
              <w:numPr>
                <w:ilvl w:val="0"/>
                <w:numId w:val="13"/>
              </w:numPr>
              <w:spacing w:after="69"/>
              <w:ind w:hanging="214"/>
              <w:jc w:val="left"/>
            </w:pPr>
            <w:r>
              <w:t>10 a 15 %</w:t>
            </w:r>
          </w:p>
          <w:p w:rsidR="00A51F75" w:rsidRDefault="00000000">
            <w:pPr>
              <w:numPr>
                <w:ilvl w:val="0"/>
                <w:numId w:val="13"/>
              </w:numPr>
              <w:spacing w:after="69"/>
              <w:ind w:hanging="214"/>
              <w:jc w:val="left"/>
            </w:pPr>
            <w:r>
              <w:t>15 a 20 %</w:t>
            </w:r>
          </w:p>
          <w:p w:rsidR="00A51F75" w:rsidRDefault="00000000">
            <w:pPr>
              <w:numPr>
                <w:ilvl w:val="0"/>
                <w:numId w:val="13"/>
              </w:numPr>
              <w:spacing w:after="0"/>
              <w:ind w:hanging="214"/>
              <w:jc w:val="left"/>
            </w:pPr>
            <w:r>
              <w:t>20 y más %</w:t>
            </w:r>
          </w:p>
        </w:tc>
      </w:tr>
      <w:tr w:rsidR="00A51F75">
        <w:trPr>
          <w:trHeight w:val="40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65 años y más</w:t>
            </w:r>
          </w:p>
        </w:tc>
      </w:tr>
      <w:tr w:rsidR="00A51F75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69"/>
              <w:ind w:left="0" w:firstLine="0"/>
            </w:pPr>
            <w:r>
              <w:t>Desocupados_65_o_mas / Activos_65_o_mas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4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4"/>
              </w:numPr>
              <w:spacing w:after="69"/>
              <w:ind w:hanging="214"/>
              <w:jc w:val="left"/>
            </w:pPr>
            <w:r>
              <w:t>Menor que 5 %</w:t>
            </w:r>
          </w:p>
          <w:p w:rsidR="00A51F75" w:rsidRDefault="00000000">
            <w:pPr>
              <w:numPr>
                <w:ilvl w:val="0"/>
                <w:numId w:val="14"/>
              </w:numPr>
              <w:spacing w:after="69"/>
              <w:ind w:hanging="214"/>
              <w:jc w:val="left"/>
            </w:pPr>
            <w:r>
              <w:t>5 a 10 %</w:t>
            </w:r>
          </w:p>
          <w:p w:rsidR="00A51F75" w:rsidRDefault="00000000">
            <w:pPr>
              <w:numPr>
                <w:ilvl w:val="0"/>
                <w:numId w:val="14"/>
              </w:numPr>
              <w:spacing w:after="69"/>
              <w:ind w:hanging="214"/>
              <w:jc w:val="left"/>
            </w:pPr>
            <w:r>
              <w:t>10 a 15 %</w:t>
            </w:r>
          </w:p>
          <w:p w:rsidR="00A51F75" w:rsidRDefault="00000000">
            <w:pPr>
              <w:numPr>
                <w:ilvl w:val="0"/>
                <w:numId w:val="14"/>
              </w:numPr>
              <w:spacing w:after="69"/>
              <w:ind w:hanging="214"/>
              <w:jc w:val="left"/>
            </w:pPr>
            <w:r>
              <w:t>15 a 20 %</w:t>
            </w:r>
          </w:p>
          <w:p w:rsidR="00A51F75" w:rsidRDefault="00000000">
            <w:pPr>
              <w:numPr>
                <w:ilvl w:val="0"/>
                <w:numId w:val="14"/>
              </w:numPr>
              <w:spacing w:after="0"/>
              <w:ind w:hanging="214"/>
              <w:jc w:val="left"/>
            </w:pPr>
            <w:r>
              <w:t>20 y más 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Total (14 años y más)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Desocupados / Activos * 100 (Porcentaje)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rPr>
                <w:color w:val="B7B7B7"/>
              </w:rPr>
              <w:t>●</w:t>
            </w:r>
            <w:r>
              <w:t xml:space="preserve"> Sin valores</w:t>
            </w:r>
          </w:p>
        </w:tc>
      </w:tr>
    </w:tbl>
    <w:p w:rsidR="00A51F75" w:rsidRDefault="00000000">
      <w:pPr>
        <w:numPr>
          <w:ilvl w:val="0"/>
          <w:numId w:val="2"/>
        </w:numPr>
        <w:spacing w:after="69"/>
        <w:ind w:hanging="214"/>
      </w:pPr>
      <w:r>
        <w:t>Menor que 5%</w:t>
      </w:r>
    </w:p>
    <w:p w:rsidR="00A51F75" w:rsidRDefault="00000000">
      <w:pPr>
        <w:numPr>
          <w:ilvl w:val="0"/>
          <w:numId w:val="2"/>
        </w:numPr>
        <w:ind w:hanging="214"/>
      </w:pPr>
      <w:r>
        <w:t>5 a 10%</w:t>
      </w:r>
    </w:p>
    <w:p w:rsidR="00A51F75" w:rsidRDefault="00000000">
      <w:pPr>
        <w:numPr>
          <w:ilvl w:val="0"/>
          <w:numId w:val="2"/>
        </w:numPr>
        <w:ind w:hanging="214"/>
      </w:pPr>
      <w:r>
        <w:t>10 a 15%</w:t>
      </w:r>
    </w:p>
    <w:p w:rsidR="00A51F75" w:rsidRDefault="00000000">
      <w:pPr>
        <w:numPr>
          <w:ilvl w:val="0"/>
          <w:numId w:val="2"/>
        </w:numPr>
        <w:ind w:hanging="214"/>
      </w:pPr>
      <w:r>
        <w:t>15 a 20%</w:t>
      </w:r>
    </w:p>
    <w:p w:rsidR="00A51F75" w:rsidRDefault="00000000">
      <w:pPr>
        <w:numPr>
          <w:ilvl w:val="0"/>
          <w:numId w:val="2"/>
        </w:numPr>
        <w:spacing w:after="180"/>
        <w:ind w:hanging="214"/>
      </w:pPr>
      <w:r>
        <w:t>20 y más%</w:t>
      </w:r>
    </w:p>
    <w:p w:rsidR="00A51F75" w:rsidRDefault="00000000">
      <w:pPr>
        <w:pStyle w:val="Heading2"/>
        <w:tabs>
          <w:tab w:val="center" w:pos="1337"/>
          <w:tab w:val="center" w:pos="349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Nombre:</w:t>
      </w:r>
      <w:r>
        <w:tab/>
        <w:t>Tasa de empleo</w:t>
      </w:r>
    </w:p>
    <w:p w:rsidR="00A51F75" w:rsidRDefault="00000000">
      <w:pPr>
        <w:tabs>
          <w:tab w:val="center" w:pos="1268"/>
          <w:tab w:val="center" w:pos="2929"/>
        </w:tabs>
        <w:spacing w:after="17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Versión:</w:t>
      </w:r>
      <w:r>
        <w:tab/>
        <w:t>2022</w:t>
      </w:r>
    </w:p>
    <w:p w:rsidR="00A51F75" w:rsidRDefault="00000000">
      <w:pPr>
        <w:spacing w:after="0"/>
        <w:ind w:left="895"/>
      </w:pPr>
      <w:r>
        <w:t>Variables</w:t>
      </w:r>
    </w:p>
    <w:tbl>
      <w:tblPr>
        <w:tblStyle w:val="TableGrid"/>
        <w:tblW w:w="6704" w:type="dxa"/>
        <w:tblInd w:w="1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904"/>
      </w:tblGrid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14 a 17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Ocupados_14_17 / Total_Poblacion_14_17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5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5"/>
              </w:numPr>
              <w:spacing w:after="69"/>
              <w:ind w:hanging="214"/>
              <w:jc w:val="left"/>
            </w:pPr>
            <w:r>
              <w:t>Menor que 10%</w:t>
            </w:r>
          </w:p>
          <w:p w:rsidR="00A51F75" w:rsidRDefault="00000000">
            <w:pPr>
              <w:numPr>
                <w:ilvl w:val="0"/>
                <w:numId w:val="15"/>
              </w:numPr>
              <w:spacing w:after="69"/>
              <w:ind w:hanging="214"/>
              <w:jc w:val="left"/>
            </w:pPr>
            <w:r>
              <w:t>10 a 15%</w:t>
            </w:r>
          </w:p>
          <w:p w:rsidR="00A51F75" w:rsidRDefault="00000000">
            <w:pPr>
              <w:numPr>
                <w:ilvl w:val="0"/>
                <w:numId w:val="15"/>
              </w:numPr>
              <w:spacing w:after="69"/>
              <w:ind w:hanging="214"/>
              <w:jc w:val="left"/>
            </w:pPr>
            <w:r>
              <w:t>15 a 25%</w:t>
            </w:r>
          </w:p>
          <w:p w:rsidR="00A51F75" w:rsidRDefault="00000000">
            <w:pPr>
              <w:numPr>
                <w:ilvl w:val="0"/>
                <w:numId w:val="15"/>
              </w:numPr>
              <w:spacing w:after="69"/>
              <w:ind w:hanging="214"/>
              <w:jc w:val="left"/>
            </w:pPr>
            <w:r>
              <w:t>25 a 35%</w:t>
            </w:r>
          </w:p>
          <w:p w:rsidR="00A51F75" w:rsidRDefault="00000000">
            <w:pPr>
              <w:numPr>
                <w:ilvl w:val="0"/>
                <w:numId w:val="15"/>
              </w:numPr>
              <w:spacing w:after="0"/>
              <w:ind w:hanging="214"/>
              <w:jc w:val="left"/>
            </w:pPr>
            <w:r>
              <w:t>35 y más%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18 a 29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Ocupados_18_29 / Total_Poblacion_18_29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rPr>
                <w:color w:val="B7B7B7"/>
              </w:rPr>
              <w:t>●</w:t>
            </w:r>
            <w:r>
              <w:t xml:space="preserve"> Sin valores</w:t>
            </w:r>
          </w:p>
        </w:tc>
      </w:tr>
    </w:tbl>
    <w:p w:rsidR="00A51F75" w:rsidRDefault="00000000">
      <w:pPr>
        <w:numPr>
          <w:ilvl w:val="0"/>
          <w:numId w:val="3"/>
        </w:numPr>
        <w:spacing w:after="69"/>
        <w:ind w:hanging="214"/>
      </w:pPr>
      <w:r>
        <w:t>Menor que 50 %</w:t>
      </w:r>
    </w:p>
    <w:p w:rsidR="00A51F75" w:rsidRDefault="00000000">
      <w:pPr>
        <w:numPr>
          <w:ilvl w:val="0"/>
          <w:numId w:val="3"/>
        </w:numPr>
        <w:ind w:hanging="214"/>
      </w:pPr>
      <w:r>
        <w:t>50 a 65 %</w:t>
      </w:r>
    </w:p>
    <w:p w:rsidR="00A51F75" w:rsidRDefault="00000000">
      <w:pPr>
        <w:numPr>
          <w:ilvl w:val="0"/>
          <w:numId w:val="3"/>
        </w:numPr>
        <w:ind w:hanging="214"/>
      </w:pPr>
      <w:r>
        <w:t>65 a 70 %</w:t>
      </w:r>
    </w:p>
    <w:p w:rsidR="00A51F75" w:rsidRDefault="00000000">
      <w:pPr>
        <w:numPr>
          <w:ilvl w:val="0"/>
          <w:numId w:val="3"/>
        </w:numPr>
        <w:ind w:hanging="214"/>
      </w:pPr>
      <w:r>
        <w:t>70 a 80 %</w:t>
      </w:r>
    </w:p>
    <w:p w:rsidR="00A51F75" w:rsidRDefault="00000000">
      <w:pPr>
        <w:numPr>
          <w:ilvl w:val="0"/>
          <w:numId w:val="3"/>
        </w:numPr>
        <w:ind w:hanging="214"/>
      </w:pPr>
      <w:r>
        <w:t>80 y más %</w:t>
      </w:r>
    </w:p>
    <w:tbl>
      <w:tblPr>
        <w:tblStyle w:val="TableGrid"/>
        <w:tblW w:w="6704" w:type="dxa"/>
        <w:tblInd w:w="1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904"/>
      </w:tblGrid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30 a 49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Ocupados_30_49 / Total_Poblacion_30_49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6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6"/>
              </w:numPr>
              <w:spacing w:after="69"/>
              <w:ind w:hanging="214"/>
              <w:jc w:val="left"/>
            </w:pPr>
            <w:r>
              <w:t>Menor que 65 %</w:t>
            </w:r>
          </w:p>
          <w:p w:rsidR="00A51F75" w:rsidRDefault="00000000">
            <w:pPr>
              <w:numPr>
                <w:ilvl w:val="0"/>
                <w:numId w:val="16"/>
              </w:numPr>
              <w:spacing w:after="69"/>
              <w:ind w:hanging="214"/>
              <w:jc w:val="left"/>
            </w:pPr>
            <w:r>
              <w:t>65 a 80 %</w:t>
            </w:r>
          </w:p>
          <w:p w:rsidR="00A51F75" w:rsidRDefault="00000000">
            <w:pPr>
              <w:numPr>
                <w:ilvl w:val="0"/>
                <w:numId w:val="16"/>
              </w:numPr>
              <w:spacing w:after="69"/>
              <w:ind w:hanging="214"/>
              <w:jc w:val="left"/>
            </w:pPr>
            <w:r>
              <w:t>80 a 85 %</w:t>
            </w:r>
          </w:p>
          <w:p w:rsidR="00A51F75" w:rsidRDefault="00000000">
            <w:pPr>
              <w:numPr>
                <w:ilvl w:val="0"/>
                <w:numId w:val="16"/>
              </w:numPr>
              <w:spacing w:after="69"/>
              <w:ind w:hanging="214"/>
              <w:jc w:val="left"/>
            </w:pPr>
            <w:r>
              <w:t>85 a 95 %</w:t>
            </w:r>
          </w:p>
          <w:p w:rsidR="00A51F75" w:rsidRDefault="00000000">
            <w:pPr>
              <w:numPr>
                <w:ilvl w:val="0"/>
                <w:numId w:val="16"/>
              </w:numPr>
              <w:spacing w:after="0"/>
              <w:ind w:hanging="214"/>
              <w:jc w:val="left"/>
            </w:pPr>
            <w:r>
              <w:t>95 y más 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50 a 64 años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Ocupados_50_64 / Ocupados_50_64 * 100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7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7"/>
              </w:numPr>
              <w:spacing w:after="69"/>
              <w:ind w:hanging="214"/>
              <w:jc w:val="left"/>
            </w:pPr>
            <w:r>
              <w:t>Menor que 55%</w:t>
            </w:r>
          </w:p>
          <w:p w:rsidR="00A51F75" w:rsidRDefault="00000000">
            <w:pPr>
              <w:numPr>
                <w:ilvl w:val="0"/>
                <w:numId w:val="17"/>
              </w:numPr>
              <w:spacing w:after="69"/>
              <w:ind w:hanging="214"/>
              <w:jc w:val="left"/>
            </w:pPr>
            <w:r>
              <w:t>55 a 65%</w:t>
            </w:r>
          </w:p>
          <w:p w:rsidR="00A51F75" w:rsidRDefault="00000000">
            <w:pPr>
              <w:numPr>
                <w:ilvl w:val="0"/>
                <w:numId w:val="17"/>
              </w:numPr>
              <w:spacing w:after="69"/>
              <w:ind w:hanging="214"/>
              <w:jc w:val="left"/>
            </w:pPr>
            <w:r>
              <w:t>65 a 75%</w:t>
            </w:r>
          </w:p>
          <w:p w:rsidR="00A51F75" w:rsidRDefault="00000000">
            <w:pPr>
              <w:numPr>
                <w:ilvl w:val="0"/>
                <w:numId w:val="17"/>
              </w:numPr>
              <w:spacing w:after="69"/>
              <w:ind w:hanging="214"/>
              <w:jc w:val="left"/>
            </w:pPr>
            <w:r>
              <w:t>75 a 85%</w:t>
            </w:r>
          </w:p>
          <w:p w:rsidR="00A51F75" w:rsidRDefault="00000000">
            <w:pPr>
              <w:numPr>
                <w:ilvl w:val="0"/>
                <w:numId w:val="17"/>
              </w:numPr>
              <w:spacing w:after="0"/>
              <w:ind w:hanging="214"/>
              <w:jc w:val="left"/>
            </w:pPr>
            <w:r>
              <w:t>85 y más%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65 años y más</w:t>
            </w:r>
          </w:p>
        </w:tc>
      </w:tr>
      <w:tr w:rsidR="00A51F75">
        <w:trPr>
          <w:trHeight w:val="7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69"/>
              <w:ind w:left="0" w:firstLine="0"/>
            </w:pPr>
            <w:r>
              <w:t>Ocupados_65_o_mas / Total_Poblacion_65_o_mas *</w:t>
            </w:r>
          </w:p>
          <w:p w:rsidR="00A51F75" w:rsidRDefault="00000000">
            <w:pPr>
              <w:spacing w:after="0"/>
              <w:ind w:left="0" w:firstLine="0"/>
              <w:jc w:val="left"/>
            </w:pPr>
            <w:r>
              <w:t>100 (Porcentaje)</w:t>
            </w:r>
          </w:p>
        </w:tc>
      </w:tr>
      <w:tr w:rsidR="00A51F75">
        <w:trPr>
          <w:trHeight w:val="2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numPr>
                <w:ilvl w:val="0"/>
                <w:numId w:val="18"/>
              </w:numPr>
              <w:spacing w:after="69"/>
              <w:ind w:hanging="214"/>
              <w:jc w:val="left"/>
            </w:pPr>
            <w:r>
              <w:t>Sin valores</w:t>
            </w:r>
          </w:p>
          <w:p w:rsidR="00A51F75" w:rsidRDefault="00000000">
            <w:pPr>
              <w:numPr>
                <w:ilvl w:val="0"/>
                <w:numId w:val="18"/>
              </w:numPr>
              <w:spacing w:after="69"/>
              <w:ind w:hanging="214"/>
              <w:jc w:val="left"/>
            </w:pPr>
            <w:r>
              <w:t>Menor que 15 %</w:t>
            </w:r>
          </w:p>
          <w:p w:rsidR="00A51F75" w:rsidRDefault="00000000">
            <w:pPr>
              <w:numPr>
                <w:ilvl w:val="0"/>
                <w:numId w:val="18"/>
              </w:numPr>
              <w:spacing w:after="69"/>
              <w:ind w:hanging="214"/>
              <w:jc w:val="left"/>
            </w:pPr>
            <w:r>
              <w:t>15 a 20 %</w:t>
            </w:r>
          </w:p>
          <w:p w:rsidR="00A51F75" w:rsidRDefault="00000000">
            <w:pPr>
              <w:numPr>
                <w:ilvl w:val="0"/>
                <w:numId w:val="18"/>
              </w:numPr>
              <w:spacing w:after="69"/>
              <w:ind w:hanging="214"/>
              <w:jc w:val="left"/>
            </w:pPr>
            <w:r>
              <w:t>20 a 30 %</w:t>
            </w:r>
          </w:p>
          <w:p w:rsidR="00A51F75" w:rsidRDefault="00000000">
            <w:pPr>
              <w:numPr>
                <w:ilvl w:val="0"/>
                <w:numId w:val="18"/>
              </w:numPr>
              <w:spacing w:after="69"/>
              <w:ind w:hanging="214"/>
              <w:jc w:val="left"/>
            </w:pPr>
            <w:r>
              <w:t>30 a 40 %</w:t>
            </w:r>
          </w:p>
          <w:p w:rsidR="00A51F75" w:rsidRDefault="00000000">
            <w:pPr>
              <w:numPr>
                <w:ilvl w:val="0"/>
                <w:numId w:val="18"/>
              </w:numPr>
              <w:spacing w:after="0"/>
              <w:ind w:hanging="214"/>
              <w:jc w:val="left"/>
            </w:pPr>
            <w:r>
              <w:t>40 y más %</w:t>
            </w:r>
          </w:p>
        </w:tc>
      </w:tr>
      <w:tr w:rsidR="00A51F75">
        <w:trPr>
          <w:trHeight w:val="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Nombre: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Total (14 años y más)</w:t>
            </w:r>
          </w:p>
        </w:tc>
      </w:tr>
      <w:tr w:rsidR="00A51F75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Fórmula: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Ocupados / Total_Poblacion * 100 (Porcentaje)</w:t>
            </w:r>
          </w:p>
        </w:tc>
      </w:tr>
      <w:tr w:rsidR="00A51F75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t>Categorías: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F75" w:rsidRDefault="00000000">
            <w:pPr>
              <w:spacing w:after="0"/>
              <w:ind w:left="0" w:firstLine="0"/>
              <w:jc w:val="left"/>
            </w:pPr>
            <w:r>
              <w:rPr>
                <w:color w:val="B7B7B7"/>
              </w:rPr>
              <w:t>●</w:t>
            </w:r>
            <w:r>
              <w:t xml:space="preserve"> Sin valores</w:t>
            </w:r>
          </w:p>
        </w:tc>
      </w:tr>
    </w:tbl>
    <w:p w:rsidR="00A51F75" w:rsidRDefault="00000000">
      <w:pPr>
        <w:numPr>
          <w:ilvl w:val="0"/>
          <w:numId w:val="3"/>
        </w:numPr>
        <w:ind w:hanging="214"/>
      </w:pPr>
      <w:r>
        <w:t>Menor que 50%</w:t>
      </w:r>
    </w:p>
    <w:p w:rsidR="00A51F75" w:rsidRDefault="00000000">
      <w:pPr>
        <w:numPr>
          <w:ilvl w:val="0"/>
          <w:numId w:val="3"/>
        </w:numPr>
        <w:ind w:hanging="214"/>
      </w:pPr>
      <w:r>
        <w:t>50 a 60%</w:t>
      </w:r>
    </w:p>
    <w:p w:rsidR="00A51F75" w:rsidRDefault="00000000">
      <w:pPr>
        <w:numPr>
          <w:ilvl w:val="0"/>
          <w:numId w:val="3"/>
        </w:numPr>
        <w:ind w:hanging="214"/>
      </w:pPr>
      <w:r>
        <w:t>60 a 65%</w:t>
      </w:r>
    </w:p>
    <w:p w:rsidR="00A51F75" w:rsidRDefault="00000000">
      <w:pPr>
        <w:numPr>
          <w:ilvl w:val="0"/>
          <w:numId w:val="3"/>
        </w:numPr>
        <w:ind w:hanging="214"/>
      </w:pPr>
      <w:r>
        <w:t>65 a 75%</w:t>
      </w:r>
    </w:p>
    <w:p w:rsidR="00A51F75" w:rsidRDefault="00000000">
      <w:pPr>
        <w:numPr>
          <w:ilvl w:val="0"/>
          <w:numId w:val="3"/>
        </w:numPr>
        <w:ind w:hanging="214"/>
      </w:pPr>
      <w:r>
        <w:t>75 y más%</w:t>
      </w:r>
    </w:p>
    <w:p w:rsidR="00A51F75" w:rsidRDefault="00A51F75">
      <w:pPr>
        <w:sectPr w:rsidR="00A51F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778" w:right="1701" w:bottom="1661" w:left="1701" w:header="720" w:footer="2" w:gutter="0"/>
          <w:cols w:space="720"/>
          <w:titlePg/>
        </w:sectPr>
      </w:pPr>
    </w:p>
    <w:p w:rsidR="00A51F75" w:rsidRDefault="00000000">
      <w:pPr>
        <w:pStyle w:val="Heading1"/>
        <w:ind w:left="576"/>
      </w:pPr>
      <w:r>
        <w:t>Licencia</w:t>
      </w:r>
    </w:p>
    <w:p w:rsidR="00A51F75" w:rsidRDefault="00000000">
      <w:pPr>
        <w:spacing w:after="13288" w:line="289" w:lineRule="auto"/>
        <w:ind w:left="1486" w:right="-1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937339</wp:posOffset>
                </wp:positionH>
                <wp:positionV relativeFrom="paragraph">
                  <wp:posOffset>-29858</wp:posOffset>
                </wp:positionV>
                <wp:extent cx="1524099" cy="533434"/>
                <wp:effectExtent l="0" t="0" r="0" b="0"/>
                <wp:wrapSquare wrapText="bothSides"/>
                <wp:docPr id="6909" name="Group 6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99" cy="533434"/>
                          <a:chOff x="0" y="0"/>
                          <a:chExt cx="1524099" cy="533434"/>
                        </a:xfrm>
                      </wpg:grpSpPr>
                      <wps:wsp>
                        <wps:cNvPr id="795" name="Shape 795"/>
                        <wps:cNvSpPr/>
                        <wps:spPr>
                          <a:xfrm>
                            <a:off x="3548" y="6022"/>
                            <a:ext cx="1514100" cy="51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100" h="517226">
                                <a:moveTo>
                                  <a:pt x="36335" y="421"/>
                                </a:moveTo>
                                <a:lnTo>
                                  <a:pt x="1476021" y="2983"/>
                                </a:lnTo>
                                <a:cubicBezTo>
                                  <a:pt x="1496140" y="2983"/>
                                  <a:pt x="1514100" y="0"/>
                                  <a:pt x="1514100" y="43118"/>
                                </a:cubicBezTo>
                                <a:lnTo>
                                  <a:pt x="1512346" y="517226"/>
                                </a:lnTo>
                                <a:lnTo>
                                  <a:pt x="0" y="517226"/>
                                </a:lnTo>
                                <a:lnTo>
                                  <a:pt x="0" y="41358"/>
                                </a:lnTo>
                                <a:cubicBezTo>
                                  <a:pt x="0" y="20093"/>
                                  <a:pt x="2059" y="421"/>
                                  <a:pt x="36335" y="421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0" y="0"/>
                            <a:ext cx="76204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45" h="533434">
                                <a:moveTo>
                                  <a:pt x="28542" y="0"/>
                                </a:moveTo>
                                <a:lnTo>
                                  <a:pt x="762045" y="0"/>
                                </a:lnTo>
                                <a:lnTo>
                                  <a:pt x="762045" y="12893"/>
                                </a:lnTo>
                                <a:lnTo>
                                  <a:pt x="28542" y="12893"/>
                                </a:lnTo>
                                <a:cubicBezTo>
                                  <a:pt x="19915" y="12893"/>
                                  <a:pt x="12895" y="19909"/>
                                  <a:pt x="12895" y="28532"/>
                                </a:cubicBezTo>
                                <a:cubicBezTo>
                                  <a:pt x="12895" y="28532"/>
                                  <a:pt x="12895" y="229804"/>
                                  <a:pt x="12895" y="374963"/>
                                </a:cubicBezTo>
                                <a:lnTo>
                                  <a:pt x="64363" y="374963"/>
                                </a:lnTo>
                                <a:cubicBezTo>
                                  <a:pt x="102773" y="444479"/>
                                  <a:pt x="176794" y="491621"/>
                                  <a:pt x="261807" y="491621"/>
                                </a:cubicBezTo>
                                <a:cubicBezTo>
                                  <a:pt x="346787" y="491621"/>
                                  <a:pt x="420829" y="444443"/>
                                  <a:pt x="459259" y="374963"/>
                                </a:cubicBezTo>
                                <a:lnTo>
                                  <a:pt x="762045" y="374963"/>
                                </a:lnTo>
                                <a:lnTo>
                                  <a:pt x="762045" y="533434"/>
                                </a:lnTo>
                                <a:lnTo>
                                  <a:pt x="6445" y="533434"/>
                                </a:lnTo>
                                <a:cubicBezTo>
                                  <a:pt x="2888" y="533434"/>
                                  <a:pt x="0" y="530556"/>
                                  <a:pt x="0" y="526999"/>
                                </a:cubicBezTo>
                                <a:lnTo>
                                  <a:pt x="0" y="28532"/>
                                </a:lnTo>
                                <a:cubicBezTo>
                                  <a:pt x="0" y="12798"/>
                                  <a:pt x="12805" y="0"/>
                                  <a:pt x="2854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762045" y="0"/>
                            <a:ext cx="762055" cy="53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55" h="533434">
                                <a:moveTo>
                                  <a:pt x="0" y="0"/>
                                </a:moveTo>
                                <a:lnTo>
                                  <a:pt x="733502" y="0"/>
                                </a:lnTo>
                                <a:cubicBezTo>
                                  <a:pt x="749252" y="0"/>
                                  <a:pt x="762055" y="12798"/>
                                  <a:pt x="762055" y="28532"/>
                                </a:cubicBezTo>
                                <a:lnTo>
                                  <a:pt x="762055" y="526999"/>
                                </a:lnTo>
                                <a:cubicBezTo>
                                  <a:pt x="762055" y="530556"/>
                                  <a:pt x="759172" y="533434"/>
                                  <a:pt x="755603" y="533434"/>
                                </a:cubicBezTo>
                                <a:lnTo>
                                  <a:pt x="0" y="533434"/>
                                </a:lnTo>
                                <a:lnTo>
                                  <a:pt x="0" y="374963"/>
                                </a:lnTo>
                                <a:lnTo>
                                  <a:pt x="749150" y="374963"/>
                                </a:lnTo>
                                <a:cubicBezTo>
                                  <a:pt x="749150" y="229804"/>
                                  <a:pt x="749150" y="28532"/>
                                  <a:pt x="749150" y="28532"/>
                                </a:cubicBezTo>
                                <a:cubicBezTo>
                                  <a:pt x="749150" y="19909"/>
                                  <a:pt x="742140" y="12893"/>
                                  <a:pt x="733502" y="12893"/>
                                </a:cubicBezTo>
                                <a:lnTo>
                                  <a:pt x="0" y="12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897789" y="415926"/>
                            <a:ext cx="35292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2" h="84094">
                                <a:moveTo>
                                  <a:pt x="0" y="0"/>
                                </a:moveTo>
                                <a:lnTo>
                                  <a:pt x="35292" y="0"/>
                                </a:lnTo>
                                <a:lnTo>
                                  <a:pt x="35292" y="14388"/>
                                </a:lnTo>
                                <a:lnTo>
                                  <a:pt x="18531" y="14388"/>
                                </a:lnTo>
                                <a:lnTo>
                                  <a:pt x="18531" y="34011"/>
                                </a:lnTo>
                                <a:lnTo>
                                  <a:pt x="35292" y="34011"/>
                                </a:lnTo>
                                <a:lnTo>
                                  <a:pt x="35292" y="46636"/>
                                </a:lnTo>
                                <a:lnTo>
                                  <a:pt x="18531" y="46636"/>
                                </a:lnTo>
                                <a:lnTo>
                                  <a:pt x="18531" y="69705"/>
                                </a:lnTo>
                                <a:lnTo>
                                  <a:pt x="35292" y="69705"/>
                                </a:lnTo>
                                <a:lnTo>
                                  <a:pt x="35292" y="84094"/>
                                </a:lnTo>
                                <a:lnTo>
                                  <a:pt x="0" y="84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933081" y="415926"/>
                            <a:ext cx="35307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7" h="84094">
                                <a:moveTo>
                                  <a:pt x="0" y="0"/>
                                </a:moveTo>
                                <a:lnTo>
                                  <a:pt x="4349" y="0"/>
                                </a:lnTo>
                                <a:cubicBezTo>
                                  <a:pt x="8368" y="0"/>
                                  <a:pt x="12015" y="347"/>
                                  <a:pt x="15338" y="1058"/>
                                </a:cubicBezTo>
                                <a:cubicBezTo>
                                  <a:pt x="18637" y="1762"/>
                                  <a:pt x="21466" y="2913"/>
                                  <a:pt x="23823" y="4525"/>
                                </a:cubicBezTo>
                                <a:cubicBezTo>
                                  <a:pt x="26177" y="6128"/>
                                  <a:pt x="28014" y="8272"/>
                                  <a:pt x="29320" y="10940"/>
                                </a:cubicBezTo>
                                <a:cubicBezTo>
                                  <a:pt x="30610" y="13620"/>
                                  <a:pt x="31263" y="16894"/>
                                  <a:pt x="31263" y="20838"/>
                                </a:cubicBezTo>
                                <a:cubicBezTo>
                                  <a:pt x="31263" y="25080"/>
                                  <a:pt x="30296" y="28602"/>
                                  <a:pt x="28361" y="31420"/>
                                </a:cubicBezTo>
                                <a:cubicBezTo>
                                  <a:pt x="26442" y="34258"/>
                                  <a:pt x="23574" y="36565"/>
                                  <a:pt x="19804" y="38377"/>
                                </a:cubicBezTo>
                                <a:cubicBezTo>
                                  <a:pt x="25013" y="39865"/>
                                  <a:pt x="28898" y="42468"/>
                                  <a:pt x="31463" y="46215"/>
                                </a:cubicBezTo>
                                <a:cubicBezTo>
                                  <a:pt x="34017" y="49936"/>
                                  <a:pt x="35307" y="54451"/>
                                  <a:pt x="35307" y="59709"/>
                                </a:cubicBezTo>
                                <a:cubicBezTo>
                                  <a:pt x="35307" y="63951"/>
                                  <a:pt x="34479" y="67623"/>
                                  <a:pt x="32827" y="70723"/>
                                </a:cubicBezTo>
                                <a:cubicBezTo>
                                  <a:pt x="31180" y="73824"/>
                                  <a:pt x="28942" y="76354"/>
                                  <a:pt x="26154" y="78314"/>
                                </a:cubicBezTo>
                                <a:cubicBezTo>
                                  <a:pt x="23366" y="80283"/>
                                  <a:pt x="20176" y="81737"/>
                                  <a:pt x="16594" y="82680"/>
                                </a:cubicBezTo>
                                <a:cubicBezTo>
                                  <a:pt x="13007" y="83623"/>
                                  <a:pt x="9336" y="84094"/>
                                  <a:pt x="5549" y="84094"/>
                                </a:cubicBezTo>
                                <a:lnTo>
                                  <a:pt x="0" y="84094"/>
                                </a:lnTo>
                                <a:lnTo>
                                  <a:pt x="0" y="69705"/>
                                </a:lnTo>
                                <a:lnTo>
                                  <a:pt x="3074" y="69705"/>
                                </a:lnTo>
                                <a:cubicBezTo>
                                  <a:pt x="4886" y="69705"/>
                                  <a:pt x="6606" y="69533"/>
                                  <a:pt x="8268" y="69171"/>
                                </a:cubicBezTo>
                                <a:cubicBezTo>
                                  <a:pt x="9905" y="68813"/>
                                  <a:pt x="11370" y="68218"/>
                                  <a:pt x="12634" y="67413"/>
                                </a:cubicBezTo>
                                <a:cubicBezTo>
                                  <a:pt x="13899" y="66580"/>
                                  <a:pt x="14893" y="65465"/>
                                  <a:pt x="15636" y="64051"/>
                                </a:cubicBezTo>
                                <a:cubicBezTo>
                                  <a:pt x="16404" y="62636"/>
                                  <a:pt x="16762" y="60826"/>
                                  <a:pt x="16762" y="58632"/>
                                </a:cubicBezTo>
                                <a:cubicBezTo>
                                  <a:pt x="16762" y="54325"/>
                                  <a:pt x="15538" y="51236"/>
                                  <a:pt x="13105" y="49391"/>
                                </a:cubicBezTo>
                                <a:cubicBezTo>
                                  <a:pt x="10665" y="47554"/>
                                  <a:pt x="7440" y="46636"/>
                                  <a:pt x="3432" y="46636"/>
                                </a:cubicBezTo>
                                <a:lnTo>
                                  <a:pt x="0" y="46636"/>
                                </a:lnTo>
                                <a:lnTo>
                                  <a:pt x="0" y="34011"/>
                                </a:lnTo>
                                <a:lnTo>
                                  <a:pt x="1993" y="34011"/>
                                </a:lnTo>
                                <a:cubicBezTo>
                                  <a:pt x="5292" y="34011"/>
                                  <a:pt x="7996" y="33217"/>
                                  <a:pt x="10129" y="31654"/>
                                </a:cubicBezTo>
                                <a:cubicBezTo>
                                  <a:pt x="12262" y="30090"/>
                                  <a:pt x="13315" y="27545"/>
                                  <a:pt x="13315" y="24022"/>
                                </a:cubicBezTo>
                                <a:cubicBezTo>
                                  <a:pt x="13315" y="22069"/>
                                  <a:pt x="12956" y="20450"/>
                                  <a:pt x="12262" y="19201"/>
                                </a:cubicBezTo>
                                <a:cubicBezTo>
                                  <a:pt x="11542" y="17945"/>
                                  <a:pt x="10601" y="16968"/>
                                  <a:pt x="9424" y="16259"/>
                                </a:cubicBezTo>
                                <a:cubicBezTo>
                                  <a:pt x="8243" y="15554"/>
                                  <a:pt x="6880" y="15058"/>
                                  <a:pt x="5356" y="14794"/>
                                </a:cubicBezTo>
                                <a:cubicBezTo>
                                  <a:pt x="3828" y="14522"/>
                                  <a:pt x="2216" y="14388"/>
                                  <a:pt x="579" y="14388"/>
                                </a:cubicBezTo>
                                <a:lnTo>
                                  <a:pt x="0" y="1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971647" y="415926"/>
                            <a:ext cx="80637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7" h="84094">
                                <a:moveTo>
                                  <a:pt x="0" y="0"/>
                                </a:moveTo>
                                <a:lnTo>
                                  <a:pt x="20753" y="0"/>
                                </a:lnTo>
                                <a:lnTo>
                                  <a:pt x="40450" y="33217"/>
                                </a:lnTo>
                                <a:lnTo>
                                  <a:pt x="60022" y="0"/>
                                </a:lnTo>
                                <a:lnTo>
                                  <a:pt x="80637" y="0"/>
                                </a:lnTo>
                                <a:lnTo>
                                  <a:pt x="49421" y="51820"/>
                                </a:lnTo>
                                <a:lnTo>
                                  <a:pt x="49421" y="84094"/>
                                </a:lnTo>
                                <a:lnTo>
                                  <a:pt x="30875" y="84094"/>
                                </a:lnTo>
                                <a:lnTo>
                                  <a:pt x="30875" y="51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8653" y="75698"/>
                            <a:ext cx="346466" cy="34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66" h="346628">
                                <a:moveTo>
                                  <a:pt x="173124" y="59"/>
                                </a:moveTo>
                                <a:cubicBezTo>
                                  <a:pt x="268777" y="0"/>
                                  <a:pt x="346346" y="77479"/>
                                  <a:pt x="346400" y="173107"/>
                                </a:cubicBezTo>
                                <a:cubicBezTo>
                                  <a:pt x="346400" y="173168"/>
                                  <a:pt x="346400" y="173242"/>
                                  <a:pt x="346400" y="173312"/>
                                </a:cubicBezTo>
                                <a:cubicBezTo>
                                  <a:pt x="346466" y="268944"/>
                                  <a:pt x="268975" y="346505"/>
                                  <a:pt x="173332" y="346579"/>
                                </a:cubicBezTo>
                                <a:cubicBezTo>
                                  <a:pt x="77700" y="346628"/>
                                  <a:pt x="110" y="269157"/>
                                  <a:pt x="56" y="173525"/>
                                </a:cubicBezTo>
                                <a:cubicBezTo>
                                  <a:pt x="56" y="173456"/>
                                  <a:pt x="56" y="173386"/>
                                  <a:pt x="56" y="173312"/>
                                </a:cubicBezTo>
                                <a:cubicBezTo>
                                  <a:pt x="0" y="77679"/>
                                  <a:pt x="77491" y="113"/>
                                  <a:pt x="173124" y="59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263979" y="187799"/>
                            <a:ext cx="55438" cy="122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122284">
                                <a:moveTo>
                                  <a:pt x="55438" y="0"/>
                                </a:moveTo>
                                <a:lnTo>
                                  <a:pt x="55438" y="28440"/>
                                </a:lnTo>
                                <a:lnTo>
                                  <a:pt x="41650" y="34505"/>
                                </a:lnTo>
                                <a:cubicBezTo>
                                  <a:pt x="37182" y="40399"/>
                                  <a:pt x="34947" y="49237"/>
                                  <a:pt x="34947" y="61017"/>
                                </a:cubicBezTo>
                                <a:cubicBezTo>
                                  <a:pt x="34947" y="72801"/>
                                  <a:pt x="37182" y="81635"/>
                                  <a:pt x="41650" y="87524"/>
                                </a:cubicBezTo>
                                <a:lnTo>
                                  <a:pt x="55438" y="93583"/>
                                </a:lnTo>
                                <a:lnTo>
                                  <a:pt x="55438" y="122284"/>
                                </a:lnTo>
                                <a:lnTo>
                                  <a:pt x="34830" y="118775"/>
                                </a:lnTo>
                                <a:cubicBezTo>
                                  <a:pt x="27693" y="116042"/>
                                  <a:pt x="21442" y="111943"/>
                                  <a:pt x="16079" y="106478"/>
                                </a:cubicBezTo>
                                <a:cubicBezTo>
                                  <a:pt x="5368" y="95539"/>
                                  <a:pt x="0" y="80441"/>
                                  <a:pt x="0" y="61212"/>
                                </a:cubicBezTo>
                                <a:cubicBezTo>
                                  <a:pt x="0" y="42324"/>
                                  <a:pt x="5448" y="27321"/>
                                  <a:pt x="16338" y="16207"/>
                                </a:cubicBezTo>
                                <a:cubicBezTo>
                                  <a:pt x="21780" y="10654"/>
                                  <a:pt x="27966" y="6490"/>
                                  <a:pt x="34895" y="3715"/>
                                </a:cubicBezTo>
                                <a:lnTo>
                                  <a:pt x="5543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149076" y="187351"/>
                            <a:ext cx="111063" cy="12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3" h="123322">
                                <a:moveTo>
                                  <a:pt x="58013" y="0"/>
                                </a:moveTo>
                                <a:cubicBezTo>
                                  <a:pt x="82472" y="0"/>
                                  <a:pt x="99985" y="9636"/>
                                  <a:pt x="110578" y="28890"/>
                                </a:cubicBezTo>
                                <a:lnTo>
                                  <a:pt x="84307" y="42335"/>
                                </a:lnTo>
                                <a:cubicBezTo>
                                  <a:pt x="79347" y="31519"/>
                                  <a:pt x="71923" y="26111"/>
                                  <a:pt x="62022" y="26111"/>
                                </a:cubicBezTo>
                                <a:cubicBezTo>
                                  <a:pt x="44508" y="26111"/>
                                  <a:pt x="35756" y="37904"/>
                                  <a:pt x="35756" y="61464"/>
                                </a:cubicBezTo>
                                <a:cubicBezTo>
                                  <a:pt x="35756" y="85031"/>
                                  <a:pt x="44508" y="96804"/>
                                  <a:pt x="62022" y="96804"/>
                                </a:cubicBezTo>
                                <a:cubicBezTo>
                                  <a:pt x="73581" y="96804"/>
                                  <a:pt x="81842" y="91075"/>
                                  <a:pt x="86797" y="79573"/>
                                </a:cubicBezTo>
                                <a:lnTo>
                                  <a:pt x="111063" y="92504"/>
                                </a:lnTo>
                                <a:cubicBezTo>
                                  <a:pt x="99499" y="113053"/>
                                  <a:pt x="82138" y="123322"/>
                                  <a:pt x="59000" y="123322"/>
                                </a:cubicBezTo>
                                <a:cubicBezTo>
                                  <a:pt x="41148" y="123322"/>
                                  <a:pt x="26851" y="117855"/>
                                  <a:pt x="16115" y="106926"/>
                                </a:cubicBezTo>
                                <a:cubicBezTo>
                                  <a:pt x="5363" y="95986"/>
                                  <a:pt x="0" y="80889"/>
                                  <a:pt x="0" y="61659"/>
                                </a:cubicBezTo>
                                <a:cubicBezTo>
                                  <a:pt x="0" y="42771"/>
                                  <a:pt x="5536" y="27769"/>
                                  <a:pt x="16611" y="16655"/>
                                </a:cubicBezTo>
                                <a:cubicBezTo>
                                  <a:pt x="27684" y="5548"/>
                                  <a:pt x="41471" y="0"/>
                                  <a:pt x="580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63499" y="50361"/>
                            <a:ext cx="255917" cy="39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17" h="397307">
                                <a:moveTo>
                                  <a:pt x="198138" y="0"/>
                                </a:moveTo>
                                <a:cubicBezTo>
                                  <a:pt x="212042" y="0"/>
                                  <a:pt x="225408" y="1200"/>
                                  <a:pt x="238235" y="3601"/>
                                </a:cubicBezTo>
                                <a:lnTo>
                                  <a:pt x="255917" y="8782"/>
                                </a:lnTo>
                                <a:lnTo>
                                  <a:pt x="255917" y="46035"/>
                                </a:lnTo>
                                <a:lnTo>
                                  <a:pt x="231248" y="38721"/>
                                </a:lnTo>
                                <a:cubicBezTo>
                                  <a:pt x="220826" y="36744"/>
                                  <a:pt x="209985" y="35756"/>
                                  <a:pt x="198724" y="35756"/>
                                </a:cubicBezTo>
                                <a:cubicBezTo>
                                  <a:pt x="153681" y="35756"/>
                                  <a:pt x="115577" y="51652"/>
                                  <a:pt x="84446" y="83444"/>
                                </a:cubicBezTo>
                                <a:cubicBezTo>
                                  <a:pt x="51979" y="116239"/>
                                  <a:pt x="35756" y="154642"/>
                                  <a:pt x="35756" y="198709"/>
                                </a:cubicBezTo>
                                <a:cubicBezTo>
                                  <a:pt x="35756" y="242750"/>
                                  <a:pt x="51825" y="280838"/>
                                  <a:pt x="83950" y="312951"/>
                                </a:cubicBezTo>
                                <a:cubicBezTo>
                                  <a:pt x="116085" y="345084"/>
                                  <a:pt x="154341" y="361150"/>
                                  <a:pt x="198724" y="361150"/>
                                </a:cubicBezTo>
                                <a:cubicBezTo>
                                  <a:pt x="209820" y="361150"/>
                                  <a:pt x="220553" y="360136"/>
                                  <a:pt x="230923" y="358108"/>
                                </a:cubicBezTo>
                                <a:lnTo>
                                  <a:pt x="255917" y="350511"/>
                                </a:lnTo>
                                <a:lnTo>
                                  <a:pt x="255917" y="388149"/>
                                </a:lnTo>
                                <a:lnTo>
                                  <a:pt x="237737" y="393614"/>
                                </a:lnTo>
                                <a:cubicBezTo>
                                  <a:pt x="224992" y="396076"/>
                                  <a:pt x="211793" y="397307"/>
                                  <a:pt x="198138" y="397307"/>
                                </a:cubicBezTo>
                                <a:cubicBezTo>
                                  <a:pt x="144175" y="397307"/>
                                  <a:pt x="97657" y="377771"/>
                                  <a:pt x="58598" y="338700"/>
                                </a:cubicBezTo>
                                <a:cubicBezTo>
                                  <a:pt x="19528" y="299640"/>
                                  <a:pt x="0" y="252955"/>
                                  <a:pt x="0" y="198649"/>
                                </a:cubicBezTo>
                                <a:cubicBezTo>
                                  <a:pt x="0" y="144358"/>
                                  <a:pt x="19528" y="97341"/>
                                  <a:pt x="58598" y="57616"/>
                                </a:cubicBezTo>
                                <a:cubicBezTo>
                                  <a:pt x="96665" y="19204"/>
                                  <a:pt x="143181" y="0"/>
                                  <a:pt x="19813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319416" y="266924"/>
                            <a:ext cx="55438" cy="4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43748">
                                <a:moveTo>
                                  <a:pt x="30625" y="0"/>
                                </a:moveTo>
                                <a:lnTo>
                                  <a:pt x="55438" y="12931"/>
                                </a:lnTo>
                                <a:cubicBezTo>
                                  <a:pt x="43892" y="33479"/>
                                  <a:pt x="26557" y="43748"/>
                                  <a:pt x="3464" y="43748"/>
                                </a:cubicBezTo>
                                <a:lnTo>
                                  <a:pt x="0" y="43158"/>
                                </a:lnTo>
                                <a:lnTo>
                                  <a:pt x="0" y="14457"/>
                                </a:lnTo>
                                <a:lnTo>
                                  <a:pt x="6311" y="17231"/>
                                </a:lnTo>
                                <a:cubicBezTo>
                                  <a:pt x="17884" y="17231"/>
                                  <a:pt x="26002" y="11502"/>
                                  <a:pt x="3062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319416" y="187351"/>
                            <a:ext cx="54935" cy="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5" h="42335">
                                <a:moveTo>
                                  <a:pt x="2475" y="0"/>
                                </a:moveTo>
                                <a:cubicBezTo>
                                  <a:pt x="26895" y="0"/>
                                  <a:pt x="44383" y="9636"/>
                                  <a:pt x="54935" y="28890"/>
                                </a:cubicBezTo>
                                <a:lnTo>
                                  <a:pt x="28150" y="42335"/>
                                </a:lnTo>
                                <a:cubicBezTo>
                                  <a:pt x="23183" y="31519"/>
                                  <a:pt x="15907" y="26111"/>
                                  <a:pt x="6311" y="26111"/>
                                </a:cubicBezTo>
                                <a:lnTo>
                                  <a:pt x="0" y="28888"/>
                                </a:lnTo>
                                <a:lnTo>
                                  <a:pt x="0" y="448"/>
                                </a:lnTo>
                                <a:lnTo>
                                  <a:pt x="24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319416" y="59143"/>
                            <a:ext cx="140845" cy="37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5" h="379367">
                                <a:moveTo>
                                  <a:pt x="0" y="0"/>
                                </a:moveTo>
                                <a:lnTo>
                                  <a:pt x="19186" y="5622"/>
                                </a:lnTo>
                                <a:cubicBezTo>
                                  <a:pt x="42689" y="15224"/>
                                  <a:pt x="64040" y="29629"/>
                                  <a:pt x="83239" y="48835"/>
                                </a:cubicBezTo>
                                <a:cubicBezTo>
                                  <a:pt x="121641" y="87233"/>
                                  <a:pt x="140845" y="134252"/>
                                  <a:pt x="140845" y="189868"/>
                                </a:cubicBezTo>
                                <a:cubicBezTo>
                                  <a:pt x="140845" y="245503"/>
                                  <a:pt x="121973" y="292014"/>
                                  <a:pt x="84232" y="329423"/>
                                </a:cubicBezTo>
                                <a:cubicBezTo>
                                  <a:pt x="64206" y="349124"/>
                                  <a:pt x="42358" y="363900"/>
                                  <a:pt x="18689" y="373750"/>
                                </a:cubicBezTo>
                                <a:lnTo>
                                  <a:pt x="0" y="379367"/>
                                </a:lnTo>
                                <a:lnTo>
                                  <a:pt x="0" y="341729"/>
                                </a:lnTo>
                                <a:lnTo>
                                  <a:pt x="5030" y="340200"/>
                                </a:lnTo>
                                <a:cubicBezTo>
                                  <a:pt x="24322" y="332087"/>
                                  <a:pt x="42165" y="319917"/>
                                  <a:pt x="58563" y="303689"/>
                                </a:cubicBezTo>
                                <a:cubicBezTo>
                                  <a:pt x="89704" y="273535"/>
                                  <a:pt x="105272" y="235630"/>
                                  <a:pt x="105272" y="189927"/>
                                </a:cubicBezTo>
                                <a:cubicBezTo>
                                  <a:pt x="105272" y="144562"/>
                                  <a:pt x="89447" y="106047"/>
                                  <a:pt x="57813" y="74418"/>
                                </a:cubicBezTo>
                                <a:cubicBezTo>
                                  <a:pt x="41999" y="58604"/>
                                  <a:pt x="24508" y="46743"/>
                                  <a:pt x="5340" y="38836"/>
                                </a:cubicBezTo>
                                <a:lnTo>
                                  <a:pt x="0" y="37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832251" y="56880"/>
                            <a:ext cx="272795" cy="2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 h="272770">
                                <a:moveTo>
                                  <a:pt x="136410" y="0"/>
                                </a:moveTo>
                                <a:cubicBezTo>
                                  <a:pt x="211730" y="0"/>
                                  <a:pt x="272795" y="61058"/>
                                  <a:pt x="272795" y="136386"/>
                                </a:cubicBezTo>
                                <a:cubicBezTo>
                                  <a:pt x="272795" y="211697"/>
                                  <a:pt x="211730" y="272770"/>
                                  <a:pt x="136410" y="272770"/>
                                </a:cubicBezTo>
                                <a:cubicBezTo>
                                  <a:pt x="61073" y="272770"/>
                                  <a:pt x="0" y="211697"/>
                                  <a:pt x="0" y="136386"/>
                                </a:cubicBezTo>
                                <a:cubicBezTo>
                                  <a:pt x="0" y="61058"/>
                                  <a:pt x="61073" y="0"/>
                                  <a:pt x="1364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928873" y="144292"/>
                            <a:ext cx="79255" cy="141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55" h="141079">
                                <a:moveTo>
                                  <a:pt x="9501" y="0"/>
                                </a:moveTo>
                                <a:lnTo>
                                  <a:pt x="69755" y="0"/>
                                </a:lnTo>
                                <a:cubicBezTo>
                                  <a:pt x="74989" y="0"/>
                                  <a:pt x="79255" y="4253"/>
                                  <a:pt x="79255" y="9512"/>
                                </a:cubicBezTo>
                                <a:lnTo>
                                  <a:pt x="79255" y="69746"/>
                                </a:lnTo>
                                <a:lnTo>
                                  <a:pt x="62453" y="69746"/>
                                </a:lnTo>
                                <a:lnTo>
                                  <a:pt x="62453" y="141079"/>
                                </a:lnTo>
                                <a:lnTo>
                                  <a:pt x="16794" y="141079"/>
                                </a:lnTo>
                                <a:lnTo>
                                  <a:pt x="16794" y="69746"/>
                                </a:lnTo>
                                <a:lnTo>
                                  <a:pt x="0" y="69746"/>
                                </a:lnTo>
                                <a:lnTo>
                                  <a:pt x="0" y="9512"/>
                                </a:lnTo>
                                <a:cubicBezTo>
                                  <a:pt x="0" y="4253"/>
                                  <a:pt x="4266" y="0"/>
                                  <a:pt x="950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947884" y="95152"/>
                            <a:ext cx="41219" cy="4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9" h="41212">
                                <a:moveTo>
                                  <a:pt x="20605" y="0"/>
                                </a:moveTo>
                                <a:cubicBezTo>
                                  <a:pt x="31989" y="0"/>
                                  <a:pt x="41219" y="9228"/>
                                  <a:pt x="41219" y="20609"/>
                                </a:cubicBezTo>
                                <a:cubicBezTo>
                                  <a:pt x="41219" y="31986"/>
                                  <a:pt x="31989" y="41212"/>
                                  <a:pt x="20605" y="41212"/>
                                </a:cubicBezTo>
                                <a:cubicBezTo>
                                  <a:pt x="9233" y="41212"/>
                                  <a:pt x="0" y="31986"/>
                                  <a:pt x="0" y="20609"/>
                                </a:cubicBezTo>
                                <a:cubicBezTo>
                                  <a:pt x="0" y="9228"/>
                                  <a:pt x="9233" y="0"/>
                                  <a:pt x="2060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821212" y="42998"/>
                            <a:ext cx="147276" cy="29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76" h="294516">
                                <a:moveTo>
                                  <a:pt x="147102" y="0"/>
                                </a:moveTo>
                                <a:lnTo>
                                  <a:pt x="147276" y="16"/>
                                </a:lnTo>
                                <a:lnTo>
                                  <a:pt x="147276" y="26542"/>
                                </a:lnTo>
                                <a:lnTo>
                                  <a:pt x="101201" y="35343"/>
                                </a:lnTo>
                                <a:cubicBezTo>
                                  <a:pt x="87071" y="41235"/>
                                  <a:pt x="74234" y="50072"/>
                                  <a:pt x="62687" y="61852"/>
                                </a:cubicBezTo>
                                <a:cubicBezTo>
                                  <a:pt x="38600" y="86149"/>
                                  <a:pt x="26543" y="114615"/>
                                  <a:pt x="26543" y="147266"/>
                                </a:cubicBezTo>
                                <a:cubicBezTo>
                                  <a:pt x="26543" y="179906"/>
                                  <a:pt x="38449" y="208131"/>
                                  <a:pt x="62314" y="231944"/>
                                </a:cubicBezTo>
                                <a:cubicBezTo>
                                  <a:pt x="74221" y="243843"/>
                                  <a:pt x="87273" y="252770"/>
                                  <a:pt x="101467" y="258722"/>
                                </a:cubicBezTo>
                                <a:lnTo>
                                  <a:pt x="147276" y="267612"/>
                                </a:lnTo>
                                <a:lnTo>
                                  <a:pt x="147276" y="294499"/>
                                </a:lnTo>
                                <a:lnTo>
                                  <a:pt x="147102" y="294516"/>
                                </a:lnTo>
                                <a:cubicBezTo>
                                  <a:pt x="107039" y="294516"/>
                                  <a:pt x="72509" y="280045"/>
                                  <a:pt x="43501" y="251081"/>
                                </a:cubicBezTo>
                                <a:cubicBezTo>
                                  <a:pt x="14503" y="222130"/>
                                  <a:pt x="0" y="187505"/>
                                  <a:pt x="0" y="147266"/>
                                </a:cubicBezTo>
                                <a:cubicBezTo>
                                  <a:pt x="0" y="107014"/>
                                  <a:pt x="14503" y="72157"/>
                                  <a:pt x="43501" y="42707"/>
                                </a:cubicBezTo>
                                <a:cubicBezTo>
                                  <a:pt x="71766" y="14234"/>
                                  <a:pt x="106294" y="0"/>
                                  <a:pt x="14710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968487" y="43014"/>
                            <a:ext cx="147301" cy="29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1" h="294484">
                                <a:moveTo>
                                  <a:pt x="0" y="0"/>
                                </a:moveTo>
                                <a:lnTo>
                                  <a:pt x="29596" y="2653"/>
                                </a:lnTo>
                                <a:cubicBezTo>
                                  <a:pt x="58166" y="7991"/>
                                  <a:pt x="83139" y="21337"/>
                                  <a:pt x="104535" y="42692"/>
                                </a:cubicBezTo>
                                <a:cubicBezTo>
                                  <a:pt x="133036" y="71163"/>
                                  <a:pt x="147301" y="106006"/>
                                  <a:pt x="147301" y="147251"/>
                                </a:cubicBezTo>
                                <a:cubicBezTo>
                                  <a:pt x="147301" y="188483"/>
                                  <a:pt x="133284" y="222975"/>
                                  <a:pt x="105252" y="250693"/>
                                </a:cubicBezTo>
                                <a:cubicBezTo>
                                  <a:pt x="82965" y="272609"/>
                                  <a:pt x="57621" y="286292"/>
                                  <a:pt x="29231" y="291764"/>
                                </a:cubicBezTo>
                                <a:lnTo>
                                  <a:pt x="0" y="294484"/>
                                </a:lnTo>
                                <a:lnTo>
                                  <a:pt x="0" y="267597"/>
                                </a:lnTo>
                                <a:lnTo>
                                  <a:pt x="199" y="267635"/>
                                </a:lnTo>
                                <a:cubicBezTo>
                                  <a:pt x="33131" y="267635"/>
                                  <a:pt x="61743" y="255604"/>
                                  <a:pt x="86087" y="231558"/>
                                </a:cubicBezTo>
                                <a:cubicBezTo>
                                  <a:pt x="109199" y="209222"/>
                                  <a:pt x="120732" y="181116"/>
                                  <a:pt x="120732" y="147251"/>
                                </a:cubicBezTo>
                                <a:cubicBezTo>
                                  <a:pt x="120732" y="113618"/>
                                  <a:pt x="108950" y="85145"/>
                                  <a:pt x="85359" y="61837"/>
                                </a:cubicBezTo>
                                <a:cubicBezTo>
                                  <a:pt x="62016" y="38277"/>
                                  <a:pt x="33614" y="26489"/>
                                  <a:pt x="199" y="26489"/>
                                </a:cubicBezTo>
                                <a:lnTo>
                                  <a:pt x="0" y="26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09" style="width:120.008pt;height:42.0027pt;position:absolute;mso-position-horizontal-relative:text;mso-position-horizontal:absolute;margin-left:73.8062pt;mso-position-vertical-relative:text;margin-top:-2.35109pt;" coordsize="15240,5334">
                <v:shape id="Shape 795" style="position:absolute;width:15141;height:5172;left:35;top:60;" coordsize="1514100,517226" path="m36335,421l1476021,2983c1496140,2983,1514100,0,1514100,43118l1512346,517226l0,517226l0,41358c0,20093,2059,421,36335,421x">
                  <v:stroke weight="0pt" endcap="square" joinstyle="miter" miterlimit="10" on="false" color="#000000" opacity="0"/>
                  <v:fill on="true" color="#acb9b9"/>
                </v:shape>
                <v:shape id="Shape 796" style="position:absolute;width:7620;height:5334;left:0;top:0;" coordsize="762045,533434" path="m28542,0l762045,0l762045,12893l28542,12893c19915,12893,12895,19909,12895,28532c12895,28532,12895,229804,12895,374963l64363,374963c102773,444479,176794,491621,261807,491621c346787,491621,420829,444443,459259,374963l762045,374963l762045,533434l6445,533434c2888,533434,0,530556,0,526999l0,28532c0,12798,12805,0,28542,0x">
                  <v:stroke weight="0pt" endcap="square" joinstyle="miter" miterlimit="10" on="false" color="#000000" opacity="0"/>
                  <v:fill on="true" color="#231f20"/>
                </v:shape>
                <v:shape id="Shape 797" style="position:absolute;width:7620;height:5334;left:7620;top:0;" coordsize="762055,533434" path="m0,0l733502,0c749252,0,762055,12798,762055,28532l762055,526999c762055,530556,759172,533434,755603,533434l0,533434l0,374963l749150,374963c749150,229804,749150,28532,749150,28532c749150,19909,742140,12893,733502,12893l0,12893l0,0x">
                  <v:stroke weight="0pt" endcap="square" joinstyle="miter" miterlimit="10" on="false" color="#000000" opacity="0"/>
                  <v:fill on="true" color="#231f20"/>
                </v:shape>
                <v:shape id="Shape 798" style="position:absolute;width:352;height:840;left:8977;top:4159;" coordsize="35292,84094" path="m0,0l35292,0l35292,14388l18531,14388l18531,34011l35292,34011l35292,46636l18531,46636l18531,69705l35292,69705l35292,84094l0,84094l0,0x">
                  <v:stroke weight="0pt" endcap="square" joinstyle="miter" miterlimit="10" on="false" color="#000000" opacity="0"/>
                  <v:fill on="true" color="#ffffff"/>
                </v:shape>
                <v:shape id="Shape 799" style="position:absolute;width:353;height:840;left:9330;top:4159;" coordsize="35307,84094" path="m0,0l4349,0c8368,0,12015,347,15338,1058c18637,1762,21466,2913,23823,4525c26177,6128,28014,8272,29320,10940c30610,13620,31263,16894,31263,20838c31263,25080,30296,28602,28361,31420c26442,34258,23574,36565,19804,38377c25013,39865,28898,42468,31463,46215c34017,49936,35307,54451,35307,59709c35307,63951,34479,67623,32827,70723c31180,73824,28942,76354,26154,78314c23366,80283,20176,81737,16594,82680c13007,83623,9336,84094,5549,84094l0,84094l0,69705l3074,69705c4886,69705,6606,69533,8268,69171c9905,68813,11370,68218,12634,67413c13899,66580,14893,65465,15636,64051c16404,62636,16762,60826,16762,58632c16762,54325,15538,51236,13105,49391c10665,47554,7440,46636,3432,46636l0,46636l0,34011l1993,34011c5292,34011,7996,33217,10129,31654c12262,30090,13315,27545,13315,24022c13315,22069,12956,20450,12262,19201c11542,17945,10601,16968,9424,16259c8243,15554,6880,15058,5356,14794c3828,14522,2216,14388,579,14388l0,14388l0,0x">
                  <v:stroke weight="0pt" endcap="square" joinstyle="miter" miterlimit="10" on="false" color="#000000" opacity="0"/>
                  <v:fill on="true" color="#ffffff"/>
                </v:shape>
                <v:shape id="Shape 800" style="position:absolute;width:806;height:840;left:9716;top:4159;" coordsize="80637,84094" path="m0,0l20753,0l40450,33217l60022,0l80637,0l49421,51820l49421,84094l30875,84094l30875,51349l0,0x">
                  <v:stroke weight="0pt" endcap="square" joinstyle="miter" miterlimit="10" on="false" color="#000000" opacity="0"/>
                  <v:fill on="true" color="#ffffff"/>
                </v:shape>
                <v:shape id="Shape 801" style="position:absolute;width:3464;height:3466;left:886;top:756;" coordsize="346466,346628" path="m173124,59c268777,0,346346,77479,346400,173107c346400,173168,346400,173242,346400,173312c346466,268944,268975,346505,173332,346579c77700,346628,110,269157,56,173525c56,173456,56,173386,56,173312c0,77679,77491,113,173124,59x">
                  <v:stroke weight="0pt" endcap="square" joinstyle="miter" miterlimit="10" on="false" color="#000000" opacity="0"/>
                  <v:fill on="true" color="#ffffff"/>
                </v:shape>
                <v:shape id="Shape 802" style="position:absolute;width:554;height:1222;left:2639;top:1877;" coordsize="55438,122284" path="m55438,0l55438,28440l41650,34505c37182,40399,34947,49237,34947,61017c34947,72801,37182,81635,41650,87524l55438,93583l55438,122284l34830,118775c27693,116042,21442,111943,16079,106478c5368,95539,0,80441,0,61212c0,42324,5448,27321,16338,16207c21780,10654,27966,6490,34895,3715l55438,0x">
                  <v:stroke weight="0pt" endcap="square" joinstyle="miter" miterlimit="10" on="false" color="#000000" opacity="0"/>
                  <v:fill on="true" color="#231f20"/>
                </v:shape>
                <v:shape id="Shape 803" style="position:absolute;width:1110;height:1233;left:1490;top:1873;" coordsize="111063,123322" path="m58013,0c82472,0,99985,9636,110578,28890l84307,42335c79347,31519,71923,26111,62022,26111c44508,26111,35756,37904,35756,61464c35756,85031,44508,96804,62022,96804c73581,96804,81842,91075,86797,79573l111063,92504c99499,113053,82138,123322,59000,123322c41148,123322,26851,117855,16115,106926c5363,95986,0,80889,0,61659c0,42771,5536,27769,16611,16655c27684,5548,41471,0,58013,0x">
                  <v:stroke weight="0pt" endcap="square" joinstyle="miter" miterlimit="10" on="false" color="#000000" opacity="0"/>
                  <v:fill on="true" color="#231f20"/>
                </v:shape>
                <v:shape id="Shape 804" style="position:absolute;width:2559;height:3973;left:634;top:503;" coordsize="255917,397307" path="m198138,0c212042,0,225408,1200,238235,3601l255917,8782l255917,46035l231248,38721c220826,36744,209985,35756,198724,35756c153681,35756,115577,51652,84446,83444c51979,116239,35756,154642,35756,198709c35756,242750,51825,280838,83950,312951c116085,345084,154341,361150,198724,361150c209820,361150,220553,360136,230923,358108l255917,350511l255917,388149l237737,393614c224992,396076,211793,397307,198138,397307c144175,397307,97657,377771,58598,338700c19528,299640,0,252955,0,198649c0,144358,19528,97341,58598,57616c96665,19204,143181,0,198138,0x">
                  <v:stroke weight="0pt" endcap="square" joinstyle="miter" miterlimit="10" on="false" color="#000000" opacity="0"/>
                  <v:fill on="true" color="#231f20"/>
                </v:shape>
                <v:shape id="Shape 805" style="position:absolute;width:554;height:437;left:3194;top:2669;" coordsize="55438,43748" path="m30625,0l55438,12931c43892,33479,26557,43748,3464,43748l0,43158l0,14457l6311,17231c17884,17231,26002,11502,30625,0x">
                  <v:stroke weight="0pt" endcap="square" joinstyle="miter" miterlimit="10" on="false" color="#000000" opacity="0"/>
                  <v:fill on="true" color="#231f20"/>
                </v:shape>
                <v:shape id="Shape 806" style="position:absolute;width:549;height:423;left:3194;top:1873;" coordsize="54935,42335" path="m2475,0c26895,0,44383,9636,54935,28890l28150,42335c23183,31519,15907,26111,6311,26111l0,28888l0,448l2475,0x">
                  <v:stroke weight="0pt" endcap="square" joinstyle="miter" miterlimit="10" on="false" color="#000000" opacity="0"/>
                  <v:fill on="true" color="#231f20"/>
                </v:shape>
                <v:shape id="Shape 807" style="position:absolute;width:1408;height:3793;left:3194;top:591;" coordsize="140845,379367" path="m0,0l19186,5622c42689,15224,64040,29629,83239,48835c121641,87233,140845,134252,140845,189868c140845,245503,121973,292014,84232,329423c64206,349124,42358,363900,18689,373750l0,379367l0,341729l5030,340200c24322,332087,42165,319917,58563,303689c89704,273535,105272,235630,105272,189927c105272,144562,89447,106047,57813,74418c41999,58604,24508,46743,5340,38836l0,37253l0,0x">
                  <v:stroke weight="0pt" endcap="square" joinstyle="miter" miterlimit="10" on="false" color="#000000" opacity="0"/>
                  <v:fill on="true" color="#231f20"/>
                </v:shape>
                <v:shape id="Shape 808" style="position:absolute;width:2727;height:2727;left:8322;top:568;" coordsize="272795,272770" path="m136410,0c211730,0,272795,61058,272795,136386c272795,211697,211730,272770,136410,272770c61073,272770,0,211697,0,136386c0,61058,61073,0,136410,0x">
                  <v:stroke weight="0pt" endcap="square" joinstyle="miter" miterlimit="10" on="false" color="#000000" opacity="0"/>
                  <v:fill on="true" color="#ffffff"/>
                </v:shape>
                <v:shape id="Shape 809" style="position:absolute;width:792;height:1410;left:9288;top:1442;" coordsize="79255,141079" path="m9501,0l69755,0c74989,0,79255,4253,79255,9512l79255,69746l62453,69746l62453,141079l16794,141079l16794,69746l0,69746l0,9512c0,4253,4266,0,9501,0x">
                  <v:stroke weight="0pt" endcap="square" joinstyle="miter" miterlimit="10" on="false" color="#000000" opacity="0"/>
                  <v:fill on="true" color="#231f20"/>
                </v:shape>
                <v:shape id="Shape 810" style="position:absolute;width:412;height:412;left:9478;top:951;" coordsize="41219,41212" path="m20605,0c31989,0,41219,9228,41219,20609c41219,31986,31989,41212,20605,41212c9233,41212,0,31986,0,20609c0,9228,9233,0,20605,0x">
                  <v:stroke weight="0pt" endcap="square" joinstyle="miter" miterlimit="10" on="false" color="#000000" opacity="0"/>
                  <v:fill on="true" color="#231f20"/>
                </v:shape>
                <v:shape id="Shape 811" style="position:absolute;width:1472;height:2945;left:8212;top:429;" coordsize="147276,294516" path="m147102,0l147276,16l147276,26542l101201,35343c87071,41235,74234,50072,62687,61852c38600,86149,26543,114615,26543,147266c26543,179906,38449,208131,62314,231944c74221,243843,87273,252770,101467,258722l147276,267612l147276,294499l147102,294516c107039,294516,72509,280045,43501,251081c14503,222130,0,187505,0,147266c0,107014,14503,72157,43501,42707c71766,14234,106294,0,147102,0x">
                  <v:stroke weight="0pt" endcap="square" joinstyle="miter" miterlimit="10" on="false" color="#000000" opacity="0"/>
                  <v:fill on="true" color="#231f20"/>
                </v:shape>
                <v:shape id="Shape 812" style="position:absolute;width:1473;height:2944;left:9684;top:430;" coordsize="147301,294484" path="m0,0l29596,2653c58166,7991,83139,21337,104535,42692c133036,71163,147301,106006,147301,147251c147301,188483,133284,222975,105252,250693c82965,272609,57621,286292,29231,291764l0,294484l0,267597l199,267635c33131,267635,61743,255604,86087,231558c109199,209222,120732,181116,120732,147251c120732,113618,108950,85145,85359,61837c62016,38277,33614,26489,199,26489l0,26527l0,0x">
                  <v:stroke weight="0pt" endcap="square" joinstyle="miter" miterlimit="10" on="false" color="#000000" opacity="0"/>
                  <v:fill on="true" color="#231f20"/>
                </v:shape>
                <w10:wrap type="square"/>
              </v:group>
            </w:pict>
          </mc:Fallback>
        </mc:AlternateContent>
      </w:r>
      <w:r>
        <w:t xml:space="preserve">Esta obra está bajo una licencia de Creative Commons. Para ver una copia de esta licencia, visite </w:t>
      </w:r>
      <w:hyperlink r:id="rId22">
        <w:r>
          <w:rPr>
            <w:color w:val="000066"/>
          </w:rPr>
          <w:t>https://creativecommons.org/licenses/by/4.0/deed.es</w:t>
        </w:r>
      </w:hyperlink>
      <w:r>
        <w:t>.</w:t>
      </w:r>
    </w:p>
    <w:p w:rsidR="00A51F75" w:rsidRDefault="00000000">
      <w:pPr>
        <w:pStyle w:val="Heading1"/>
        <w:spacing w:after="0"/>
        <w:ind w:left="0" w:firstLine="0"/>
      </w:pPr>
      <w:r>
        <w:rPr>
          <w:color w:val="888888"/>
          <w:sz w:val="37"/>
        </w:rPr>
        <w:t>POBLACIONES</w:t>
      </w:r>
    </w:p>
    <w:p w:rsidR="00A51F75" w:rsidRDefault="00000000">
      <w:pPr>
        <w:spacing w:after="0"/>
        <w:ind w:left="0" w:firstLine="0"/>
        <w:jc w:val="left"/>
      </w:pPr>
      <w:r>
        <w:rPr>
          <w:color w:val="888888"/>
          <w:sz w:val="13"/>
        </w:rPr>
        <w:t>Plataforma abierta de datos espaciales de la Argentina</w:t>
      </w:r>
    </w:p>
    <w:sectPr w:rsidR="00A51F7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794" w:bottom="1440" w:left="1135" w:header="510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B44" w:rsidRDefault="00EC0B44">
      <w:pPr>
        <w:spacing w:after="0" w:line="240" w:lineRule="auto"/>
      </w:pPr>
      <w:r>
        <w:separator/>
      </w:r>
    </w:p>
  </w:endnote>
  <w:endnote w:type="continuationSeparator" w:id="0">
    <w:p w:rsidR="00EC0B44" w:rsidRDefault="00EC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A51F75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:rsidR="00A51F75" w:rsidRDefault="00000000">
          <w:pPr>
            <w:spacing w:after="0"/>
            <w:ind w:left="176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888888"/>
              <w:sz w:val="37"/>
            </w:rPr>
            <w:t>POBLACIONES</w:t>
          </w:r>
        </w:p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888888"/>
              <w:sz w:val="13"/>
            </w:rPr>
            <w:t>Plataforma abierta de datos espaciales de la Argentina</w:t>
          </w:r>
        </w:p>
      </w:tc>
    </w:tr>
  </w:tbl>
  <w:p w:rsidR="00A51F75" w:rsidRDefault="00A51F75">
    <w:pPr>
      <w:spacing w:after="0"/>
      <w:ind w:left="-1701" w:right="10204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A51F75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:rsidR="00A51F75" w:rsidRDefault="00000000">
          <w:pPr>
            <w:spacing w:after="0"/>
            <w:ind w:left="176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888888"/>
              <w:sz w:val="37"/>
            </w:rPr>
            <w:t>POBLACIONES</w:t>
          </w:r>
        </w:p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888888"/>
              <w:sz w:val="13"/>
            </w:rPr>
            <w:t>Plataforma abierta de datos espaciales de la Argentina</w:t>
          </w:r>
        </w:p>
      </w:tc>
    </w:tr>
  </w:tbl>
  <w:p w:rsidR="00A51F75" w:rsidRDefault="00A51F75">
    <w:pPr>
      <w:spacing w:after="0"/>
      <w:ind w:left="-1701" w:right="1020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A51F75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:rsidR="00A51F75" w:rsidRDefault="00000000">
          <w:pPr>
            <w:spacing w:after="0"/>
            <w:ind w:left="176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888888"/>
              <w:sz w:val="37"/>
            </w:rPr>
            <w:t>POBLACIONES</w:t>
          </w:r>
        </w:p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888888"/>
              <w:sz w:val="13"/>
            </w:rPr>
            <w:t>Plataforma abierta de datos espaciales de la Argentina</w:t>
          </w:r>
        </w:p>
      </w:tc>
    </w:tr>
  </w:tbl>
  <w:p w:rsidR="00A51F75" w:rsidRDefault="00A51F75">
    <w:pPr>
      <w:spacing w:after="0"/>
      <w:ind w:left="-1701" w:right="10204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0" w:type="dxa"/>
        <w:left w:w="199" w:type="dxa"/>
        <w:bottom w:w="0" w:type="dxa"/>
        <w:right w:w="199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A51F75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:rsidR="00A51F75" w:rsidRDefault="00000000">
          <w:pPr>
            <w:spacing w:after="0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10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:rsidR="00A51F75" w:rsidRDefault="00A51F75">
          <w:pPr>
            <w:spacing w:after="160"/>
            <w:ind w:left="0" w:firstLine="0"/>
            <w:jc w:val="left"/>
          </w:pPr>
        </w:p>
      </w:tc>
    </w:tr>
  </w:tbl>
  <w:p w:rsidR="00A51F75" w:rsidRDefault="00A51F75">
    <w:pPr>
      <w:spacing w:after="0"/>
      <w:ind w:left="-1135" w:right="10111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0" w:type="dxa"/>
        <w:left w:w="199" w:type="dxa"/>
        <w:bottom w:w="0" w:type="dxa"/>
        <w:right w:w="199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A51F75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:rsidR="00A51F75" w:rsidRDefault="00000000">
          <w:pPr>
            <w:spacing w:after="0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10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:rsidR="00A51F75" w:rsidRDefault="00A51F75">
          <w:pPr>
            <w:spacing w:after="160"/>
            <w:ind w:left="0" w:firstLine="0"/>
            <w:jc w:val="left"/>
          </w:pPr>
        </w:p>
      </w:tc>
    </w:tr>
  </w:tbl>
  <w:p w:rsidR="00A51F75" w:rsidRDefault="00A51F75">
    <w:pPr>
      <w:spacing w:after="0"/>
      <w:ind w:left="-1135" w:right="10111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0" w:type="dxa"/>
        <w:left w:w="199" w:type="dxa"/>
        <w:bottom w:w="0" w:type="dxa"/>
        <w:right w:w="199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A51F75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:rsidR="00A51F75" w:rsidRDefault="00000000">
          <w:pPr>
            <w:spacing w:after="0"/>
            <w:ind w:left="0" w:firstLine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10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:rsidR="00A51F75" w:rsidRDefault="00A51F75">
          <w:pPr>
            <w:spacing w:after="160"/>
            <w:ind w:left="0" w:firstLine="0"/>
            <w:jc w:val="left"/>
          </w:pPr>
        </w:p>
      </w:tc>
    </w:tr>
  </w:tbl>
  <w:p w:rsidR="00A51F75" w:rsidRDefault="00A51F75">
    <w:pPr>
      <w:spacing w:after="0"/>
      <w:ind w:left="-1135" w:right="10111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B44" w:rsidRDefault="00EC0B44">
      <w:pPr>
        <w:spacing w:after="0" w:line="240" w:lineRule="auto"/>
      </w:pPr>
      <w:r>
        <w:separator/>
      </w:r>
    </w:p>
  </w:footnote>
  <w:footnote w:type="continuationSeparator" w:id="0">
    <w:p w:rsidR="00EC0B44" w:rsidRDefault="00EC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798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A51F75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FFFFFF"/>
              <w:sz w:val="24"/>
            </w:rPr>
            <w:t>Censo 2022 - Radios</w:t>
          </w:r>
        </w:p>
      </w:tc>
    </w:tr>
  </w:tbl>
  <w:p w:rsidR="00A51F75" w:rsidRDefault="00A51F75">
    <w:pPr>
      <w:spacing w:after="0"/>
      <w:ind w:left="-1701" w:right="10204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798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A51F75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FFFFFF"/>
              <w:sz w:val="24"/>
            </w:rPr>
            <w:t>Censo 2022 - Radios</w:t>
          </w:r>
        </w:p>
      </w:tc>
    </w:tr>
  </w:tbl>
  <w:p w:rsidR="00A51F75" w:rsidRDefault="00A51F75">
    <w:pPr>
      <w:spacing w:after="0"/>
      <w:ind w:left="-1701" w:right="1020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F75" w:rsidRDefault="00A51F75">
    <w:pPr>
      <w:spacing w:after="160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798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A51F75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FFFFFF"/>
              <w:sz w:val="24"/>
            </w:rPr>
            <w:t>Censo 2022 - Radios</w:t>
          </w:r>
        </w:p>
      </w:tc>
    </w:tr>
  </w:tbl>
  <w:p w:rsidR="00A51F75" w:rsidRDefault="00A51F75">
    <w:pPr>
      <w:spacing w:after="0"/>
      <w:ind w:left="-1135" w:right="10111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798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A51F75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FFFFFF"/>
              <w:sz w:val="24"/>
            </w:rPr>
            <w:t>Censo 2022 - Radios</w:t>
          </w:r>
        </w:p>
      </w:tc>
    </w:tr>
  </w:tbl>
  <w:p w:rsidR="00A51F75" w:rsidRDefault="00A51F75">
    <w:pPr>
      <w:spacing w:after="0"/>
      <w:ind w:left="-1135" w:right="10111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798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A51F75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:rsidR="00A51F75" w:rsidRDefault="00000000">
          <w:pPr>
            <w:spacing w:after="0"/>
            <w:ind w:left="0" w:firstLine="0"/>
            <w:jc w:val="left"/>
          </w:pPr>
          <w:r>
            <w:rPr>
              <w:color w:val="FFFFFF"/>
              <w:sz w:val="24"/>
            </w:rPr>
            <w:t>Censo 2022 - Radios</w:t>
          </w:r>
        </w:p>
      </w:tc>
    </w:tr>
  </w:tbl>
  <w:p w:rsidR="00A51F75" w:rsidRDefault="00A51F75">
    <w:pPr>
      <w:spacing w:after="0"/>
      <w:ind w:left="-1135" w:right="10111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F2C"/>
    <w:multiLevelType w:val="hybridMultilevel"/>
    <w:tmpl w:val="BC6AD662"/>
    <w:lvl w:ilvl="0" w:tplc="00B6AA4E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E1BDE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6CE284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06C06E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6C86AA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8124C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FC6340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850F0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46D6A6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97C5A"/>
    <w:multiLevelType w:val="hybridMultilevel"/>
    <w:tmpl w:val="A97CABFA"/>
    <w:lvl w:ilvl="0" w:tplc="38BA8B8C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62BDB0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98BDBE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E8246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869D6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428A66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6D48C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EE636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5E2E40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91AA8"/>
    <w:multiLevelType w:val="hybridMultilevel"/>
    <w:tmpl w:val="9D1003A8"/>
    <w:lvl w:ilvl="0" w:tplc="7BC0DF1C">
      <w:start w:val="1"/>
      <w:numFmt w:val="bullet"/>
      <w:lvlText w:val="●"/>
      <w:lvlJc w:val="left"/>
      <w:pPr>
        <w:ind w:left="3814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2B080">
      <w:start w:val="1"/>
      <w:numFmt w:val="bullet"/>
      <w:lvlText w:val="o"/>
      <w:lvlJc w:val="left"/>
      <w:pPr>
        <w:ind w:left="333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58A8FA">
      <w:start w:val="1"/>
      <w:numFmt w:val="bullet"/>
      <w:lvlText w:val="▪"/>
      <w:lvlJc w:val="left"/>
      <w:pPr>
        <w:ind w:left="405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69B7A">
      <w:start w:val="1"/>
      <w:numFmt w:val="bullet"/>
      <w:lvlText w:val="•"/>
      <w:lvlJc w:val="left"/>
      <w:pPr>
        <w:ind w:left="477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90C78C">
      <w:start w:val="1"/>
      <w:numFmt w:val="bullet"/>
      <w:lvlText w:val="o"/>
      <w:lvlJc w:val="left"/>
      <w:pPr>
        <w:ind w:left="549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3A4318">
      <w:start w:val="1"/>
      <w:numFmt w:val="bullet"/>
      <w:lvlText w:val="▪"/>
      <w:lvlJc w:val="left"/>
      <w:pPr>
        <w:ind w:left="621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AC9D6">
      <w:start w:val="1"/>
      <w:numFmt w:val="bullet"/>
      <w:lvlText w:val="•"/>
      <w:lvlJc w:val="left"/>
      <w:pPr>
        <w:ind w:left="693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3824EA">
      <w:start w:val="1"/>
      <w:numFmt w:val="bullet"/>
      <w:lvlText w:val="o"/>
      <w:lvlJc w:val="left"/>
      <w:pPr>
        <w:ind w:left="765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2B692">
      <w:start w:val="1"/>
      <w:numFmt w:val="bullet"/>
      <w:lvlText w:val="▪"/>
      <w:lvlJc w:val="left"/>
      <w:pPr>
        <w:ind w:left="8370"/>
      </w:pPr>
      <w:rPr>
        <w:rFonts w:ascii="DejaVu Sans" w:eastAsia="DejaVu Sans" w:hAnsi="DejaVu Sans" w:cs="DejaVu Sans"/>
        <w:b w:val="0"/>
        <w:i w:val="0"/>
        <w:strike w:val="0"/>
        <w:dstrike w:val="0"/>
        <w:color w:val="F0F9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A40818"/>
    <w:multiLevelType w:val="hybridMultilevel"/>
    <w:tmpl w:val="623868E0"/>
    <w:lvl w:ilvl="0" w:tplc="CE74C7BA">
      <w:start w:val="1"/>
      <w:numFmt w:val="bullet"/>
      <w:lvlText w:val="●"/>
      <w:lvlJc w:val="left"/>
      <w:pPr>
        <w:ind w:left="3814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88808C">
      <w:start w:val="1"/>
      <w:numFmt w:val="bullet"/>
      <w:lvlText w:val="o"/>
      <w:lvlJc w:val="left"/>
      <w:pPr>
        <w:ind w:left="378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6E7C0">
      <w:start w:val="1"/>
      <w:numFmt w:val="bullet"/>
      <w:lvlText w:val="▪"/>
      <w:lvlJc w:val="left"/>
      <w:pPr>
        <w:ind w:left="450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B07E7E">
      <w:start w:val="1"/>
      <w:numFmt w:val="bullet"/>
      <w:lvlText w:val="•"/>
      <w:lvlJc w:val="left"/>
      <w:pPr>
        <w:ind w:left="522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FC11B0">
      <w:start w:val="1"/>
      <w:numFmt w:val="bullet"/>
      <w:lvlText w:val="o"/>
      <w:lvlJc w:val="left"/>
      <w:pPr>
        <w:ind w:left="594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68E278">
      <w:start w:val="1"/>
      <w:numFmt w:val="bullet"/>
      <w:lvlText w:val="▪"/>
      <w:lvlJc w:val="left"/>
      <w:pPr>
        <w:ind w:left="666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36A35E">
      <w:start w:val="1"/>
      <w:numFmt w:val="bullet"/>
      <w:lvlText w:val="•"/>
      <w:lvlJc w:val="left"/>
      <w:pPr>
        <w:ind w:left="738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45F28">
      <w:start w:val="1"/>
      <w:numFmt w:val="bullet"/>
      <w:lvlText w:val="o"/>
      <w:lvlJc w:val="left"/>
      <w:pPr>
        <w:ind w:left="810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8D58A">
      <w:start w:val="1"/>
      <w:numFmt w:val="bullet"/>
      <w:lvlText w:val="▪"/>
      <w:lvlJc w:val="left"/>
      <w:pPr>
        <w:ind w:left="882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680E77"/>
    <w:multiLevelType w:val="hybridMultilevel"/>
    <w:tmpl w:val="33CEE118"/>
    <w:lvl w:ilvl="0" w:tplc="12A818CA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18448A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E148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C36DC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CD74C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E1B04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8FFB2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0E9EC8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96C0BA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905A5"/>
    <w:multiLevelType w:val="hybridMultilevel"/>
    <w:tmpl w:val="9948F516"/>
    <w:lvl w:ilvl="0" w:tplc="0FD2658E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00261E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693EA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FACA96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6EF3A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582A20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50C94C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027DA2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0250C6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55F74"/>
    <w:multiLevelType w:val="hybridMultilevel"/>
    <w:tmpl w:val="466CEEFC"/>
    <w:lvl w:ilvl="0" w:tplc="C1904536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625A5C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7E7E54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CAE342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688C8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0A8CC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21860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0417C6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A8BDC6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D5302"/>
    <w:multiLevelType w:val="hybridMultilevel"/>
    <w:tmpl w:val="859C525C"/>
    <w:lvl w:ilvl="0" w:tplc="24508F60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F66178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6C54C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943536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84BCF0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8977C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A1588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40F9FA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6A13D8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8F2D7C"/>
    <w:multiLevelType w:val="hybridMultilevel"/>
    <w:tmpl w:val="32D6A5AC"/>
    <w:lvl w:ilvl="0" w:tplc="5FC69822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62A336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A0BA4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6820F2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68452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B4BBB0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981F1A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20A3F2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B4A0F6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DF0E64"/>
    <w:multiLevelType w:val="hybridMultilevel"/>
    <w:tmpl w:val="8CA6499E"/>
    <w:lvl w:ilvl="0" w:tplc="BA920792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D4EAAE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C4CE1A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34F6D4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E2B89A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1C66F0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4CFCB2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A886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A2E4C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C349B3"/>
    <w:multiLevelType w:val="hybridMultilevel"/>
    <w:tmpl w:val="3A60F2C2"/>
    <w:lvl w:ilvl="0" w:tplc="A712DA64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6B42A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909E10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C275E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66BCD6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E81500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9E68E6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20A61C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2A39C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046F38"/>
    <w:multiLevelType w:val="hybridMultilevel"/>
    <w:tmpl w:val="046E57A0"/>
    <w:lvl w:ilvl="0" w:tplc="FA4A7296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A344C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66309A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08C2A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B07F5A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CCC16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49258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AE8A2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650D0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CD6858"/>
    <w:multiLevelType w:val="hybridMultilevel"/>
    <w:tmpl w:val="9EC2E832"/>
    <w:lvl w:ilvl="0" w:tplc="5B2AD472">
      <w:start w:val="1"/>
      <w:numFmt w:val="bullet"/>
      <w:lvlText w:val="●"/>
      <w:lvlJc w:val="left"/>
      <w:pPr>
        <w:ind w:left="3814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E8BCE">
      <w:start w:val="1"/>
      <w:numFmt w:val="bullet"/>
      <w:lvlText w:val="o"/>
      <w:lvlJc w:val="left"/>
      <w:pPr>
        <w:ind w:left="378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E7066">
      <w:start w:val="1"/>
      <w:numFmt w:val="bullet"/>
      <w:lvlText w:val="▪"/>
      <w:lvlJc w:val="left"/>
      <w:pPr>
        <w:ind w:left="450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CC07A">
      <w:start w:val="1"/>
      <w:numFmt w:val="bullet"/>
      <w:lvlText w:val="•"/>
      <w:lvlJc w:val="left"/>
      <w:pPr>
        <w:ind w:left="522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0D048">
      <w:start w:val="1"/>
      <w:numFmt w:val="bullet"/>
      <w:lvlText w:val="o"/>
      <w:lvlJc w:val="left"/>
      <w:pPr>
        <w:ind w:left="594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BCA9DE">
      <w:start w:val="1"/>
      <w:numFmt w:val="bullet"/>
      <w:lvlText w:val="▪"/>
      <w:lvlJc w:val="left"/>
      <w:pPr>
        <w:ind w:left="666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585CC8">
      <w:start w:val="1"/>
      <w:numFmt w:val="bullet"/>
      <w:lvlText w:val="•"/>
      <w:lvlJc w:val="left"/>
      <w:pPr>
        <w:ind w:left="738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7E5D06">
      <w:start w:val="1"/>
      <w:numFmt w:val="bullet"/>
      <w:lvlText w:val="o"/>
      <w:lvlJc w:val="left"/>
      <w:pPr>
        <w:ind w:left="810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43720">
      <w:start w:val="1"/>
      <w:numFmt w:val="bullet"/>
      <w:lvlText w:val="▪"/>
      <w:lvlJc w:val="left"/>
      <w:pPr>
        <w:ind w:left="8820"/>
      </w:pPr>
      <w:rPr>
        <w:rFonts w:ascii="DejaVu Sans" w:eastAsia="DejaVu Sans" w:hAnsi="DejaVu Sans" w:cs="DejaVu Sans"/>
        <w:b w:val="0"/>
        <w:i w:val="0"/>
        <w:strike w:val="0"/>
        <w:dstrike w:val="0"/>
        <w:color w:val="EDF8F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7170C1"/>
    <w:multiLevelType w:val="hybridMultilevel"/>
    <w:tmpl w:val="F5602410"/>
    <w:lvl w:ilvl="0" w:tplc="D292A398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8D6E6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F61640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B4028E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D411BE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023E8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06881E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AD964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AE1CA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6739A4"/>
    <w:multiLevelType w:val="hybridMultilevel"/>
    <w:tmpl w:val="016A7F90"/>
    <w:lvl w:ilvl="0" w:tplc="536CEE26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4780C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DCFF86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80F9C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10F3BA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653C4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14AAE8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A2AC4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98FDD4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B53C69"/>
    <w:multiLevelType w:val="hybridMultilevel"/>
    <w:tmpl w:val="8A8EEA40"/>
    <w:lvl w:ilvl="0" w:tplc="25C2FE36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618B0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FA4A7E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06D76E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EEFAEE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8B236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EF66E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4A294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C0AC60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2812C4"/>
    <w:multiLevelType w:val="hybridMultilevel"/>
    <w:tmpl w:val="5E8CBB50"/>
    <w:lvl w:ilvl="0" w:tplc="7FAC6A58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8CD44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24516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BC4B04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62620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94DE64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2EEE60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48C24A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C3148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1342F4"/>
    <w:multiLevelType w:val="hybridMultilevel"/>
    <w:tmpl w:val="A6C459B4"/>
    <w:lvl w:ilvl="0" w:tplc="A97A526A">
      <w:start w:val="1"/>
      <w:numFmt w:val="bullet"/>
      <w:lvlText w:val="●"/>
      <w:lvlJc w:val="left"/>
      <w:pPr>
        <w:ind w:left="214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4AB0D6">
      <w:start w:val="1"/>
      <w:numFmt w:val="bullet"/>
      <w:lvlText w:val="o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24A48">
      <w:start w:val="1"/>
      <w:numFmt w:val="bullet"/>
      <w:lvlText w:val="▪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94B00C">
      <w:start w:val="1"/>
      <w:numFmt w:val="bullet"/>
      <w:lvlText w:val="•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A3D20">
      <w:start w:val="1"/>
      <w:numFmt w:val="bullet"/>
      <w:lvlText w:val="o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2EADCA">
      <w:start w:val="1"/>
      <w:numFmt w:val="bullet"/>
      <w:lvlText w:val="▪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5CD6BC">
      <w:start w:val="1"/>
      <w:numFmt w:val="bullet"/>
      <w:lvlText w:val="•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488C38">
      <w:start w:val="1"/>
      <w:numFmt w:val="bullet"/>
      <w:lvlText w:val="o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366AEC">
      <w:start w:val="1"/>
      <w:numFmt w:val="bullet"/>
      <w:lvlText w:val="▪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B7B7B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9122623">
    <w:abstractNumId w:val="12"/>
  </w:num>
  <w:num w:numId="2" w16cid:durableId="2128159401">
    <w:abstractNumId w:val="3"/>
  </w:num>
  <w:num w:numId="3" w16cid:durableId="1943567525">
    <w:abstractNumId w:val="2"/>
  </w:num>
  <w:num w:numId="4" w16cid:durableId="644285624">
    <w:abstractNumId w:val="8"/>
  </w:num>
  <w:num w:numId="5" w16cid:durableId="2126145362">
    <w:abstractNumId w:val="7"/>
  </w:num>
  <w:num w:numId="6" w16cid:durableId="627517285">
    <w:abstractNumId w:val="6"/>
  </w:num>
  <w:num w:numId="7" w16cid:durableId="449133603">
    <w:abstractNumId w:val="10"/>
  </w:num>
  <w:num w:numId="8" w16cid:durableId="466779940">
    <w:abstractNumId w:val="13"/>
  </w:num>
  <w:num w:numId="9" w16cid:durableId="1941713686">
    <w:abstractNumId w:val="5"/>
  </w:num>
  <w:num w:numId="10" w16cid:durableId="1407873995">
    <w:abstractNumId w:val="9"/>
  </w:num>
  <w:num w:numId="11" w16cid:durableId="21706456">
    <w:abstractNumId w:val="4"/>
  </w:num>
  <w:num w:numId="12" w16cid:durableId="896360595">
    <w:abstractNumId w:val="11"/>
  </w:num>
  <w:num w:numId="13" w16cid:durableId="916749744">
    <w:abstractNumId w:val="17"/>
  </w:num>
  <w:num w:numId="14" w16cid:durableId="865338734">
    <w:abstractNumId w:val="1"/>
  </w:num>
  <w:num w:numId="15" w16cid:durableId="981930234">
    <w:abstractNumId w:val="16"/>
  </w:num>
  <w:num w:numId="16" w16cid:durableId="15624871">
    <w:abstractNumId w:val="0"/>
  </w:num>
  <w:num w:numId="17" w16cid:durableId="1723289097">
    <w:abstractNumId w:val="14"/>
  </w:num>
  <w:num w:numId="18" w16cid:durableId="2087066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75"/>
    <w:rsid w:val="004E03B9"/>
    <w:rsid w:val="00A51F75"/>
    <w:rsid w:val="00EC0B44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D8E1D-DC88-4F08-8859-F500DD1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7" w:line="259" w:lineRule="auto"/>
      <w:ind w:left="910" w:hanging="10"/>
      <w:jc w:val="both"/>
    </w:pPr>
    <w:rPr>
      <w:rFonts w:ascii="DejaVu Sans" w:eastAsia="DejaVu Sans" w:hAnsi="DejaVu Sans" w:cs="DejaVu Sans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59" w:lineRule="auto"/>
      <w:ind w:left="10" w:hanging="10"/>
      <w:outlineLvl w:val="0"/>
    </w:pPr>
    <w:rPr>
      <w:rFonts w:ascii="DejaVu Sans" w:eastAsia="DejaVu Sans" w:hAnsi="DejaVu Sans" w:cs="DejaVu Sans"/>
      <w:color w:val="444444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5" w:line="259" w:lineRule="auto"/>
      <w:ind w:left="910" w:hanging="10"/>
      <w:outlineLvl w:val="1"/>
    </w:pPr>
    <w:rPr>
      <w:rFonts w:ascii="DejaVu Sans" w:eastAsia="DejaVu Sans" w:hAnsi="DejaVu Sans" w:cs="DejaVu San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DejaVu Sans" w:eastAsia="DejaVu Sans" w:hAnsi="DejaVu Sans" w:cs="DejaVu Sans"/>
      <w:b/>
      <w:color w:val="000000"/>
      <w:sz w:val="20"/>
    </w:rPr>
  </w:style>
  <w:style w:type="character" w:customStyle="1" w:styleId="Heading1Char">
    <w:name w:val="Heading 1 Char"/>
    <w:link w:val="Heading1"/>
    <w:rPr>
      <w:rFonts w:ascii="DejaVu Sans" w:eastAsia="DejaVu Sans" w:hAnsi="DejaVu Sans" w:cs="DejaVu Sans"/>
      <w:color w:val="44444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2t.net/ark:/26680/228601" TargetMode="External"/><Relationship Id="rId13" Type="http://schemas.openxmlformats.org/officeDocument/2006/relationships/hyperlink" Target="https://www.indec.gob.ar/" TargetMode="Externa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poblaciones.org/@228601" TargetMode="External"/><Relationship Id="rId12" Type="http://schemas.openxmlformats.org/officeDocument/2006/relationships/hyperlink" Target="https://es.wikipedia.org/wiki/Censo_argentino_de_2022" TargetMode="Externa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ec.gob.ar/indec/web/Nivel4-Tema-2-41-165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mapa.poblaciones.org/services/metadata/GetMetadataPdf?m=19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yperlink" Target="http://uca.edu.ar/es/observatorio-de-la-deuda-social-argentin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mapa.poblaciones.org/services/metadata/GetMetadataPdf?m=19" TargetMode="External"/><Relationship Id="rId22" Type="http://schemas.openxmlformats.org/officeDocument/2006/relationships/hyperlink" Target="https://creativecommons.org/licenses/by/4.0/deed.es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1288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cp:lastModifiedBy>pablo</cp:lastModifiedBy>
  <cp:revision>2</cp:revision>
  <dcterms:created xsi:type="dcterms:W3CDTF">2025-12-03T11:56:00Z</dcterms:created>
  <dcterms:modified xsi:type="dcterms:W3CDTF">2025-12-03T11:56:00Z</dcterms:modified>
</cp:coreProperties>
</file>